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219AA" w14:textId="1A91EE16" w:rsidR="008D5DB7" w:rsidRPr="000867FF" w:rsidRDefault="000867FF">
      <w:pPr>
        <w:rPr>
          <w:b/>
          <w:bCs/>
        </w:rPr>
      </w:pPr>
      <w:r w:rsidRPr="000867FF">
        <w:rPr>
          <w:b/>
          <w:bCs/>
        </w:rPr>
        <w:t xml:space="preserve">Auckland Theatre Company </w:t>
      </w:r>
      <w:r w:rsidR="00E613F5">
        <w:rPr>
          <w:b/>
          <w:bCs/>
        </w:rPr>
        <w:t>presents</w:t>
      </w:r>
    </w:p>
    <w:p w14:paraId="2D4D7627" w14:textId="606E72D3" w:rsidR="000867FF" w:rsidRPr="000867FF" w:rsidRDefault="0007439A">
      <w:pPr>
        <w:rPr>
          <w:b/>
          <w:bCs/>
        </w:rPr>
      </w:pPr>
      <w:r>
        <w:rPr>
          <w:b/>
          <w:bCs/>
        </w:rPr>
        <w:t xml:space="preserve">Macbeth </w:t>
      </w:r>
      <w:r>
        <w:rPr>
          <w:b/>
          <w:bCs/>
        </w:rPr>
        <w:br/>
        <w:t>by William Shakespeare</w:t>
      </w:r>
      <w:r w:rsidR="000867FF" w:rsidRPr="000867FF">
        <w:rPr>
          <w:b/>
          <w:bCs/>
        </w:rPr>
        <w:t xml:space="preserve"> </w:t>
      </w:r>
      <w:r w:rsidR="000867FF" w:rsidRPr="000867FF">
        <w:rPr>
          <w:b/>
          <w:bCs/>
        </w:rPr>
        <w:br/>
      </w:r>
      <w:r>
        <w:rPr>
          <w:b/>
          <w:bCs/>
        </w:rPr>
        <w:t>28 Jul</w:t>
      </w:r>
      <w:r w:rsidR="000867FF" w:rsidRPr="000867FF">
        <w:rPr>
          <w:b/>
          <w:bCs/>
        </w:rPr>
        <w:t xml:space="preserve"> – </w:t>
      </w:r>
      <w:r>
        <w:rPr>
          <w:b/>
          <w:bCs/>
        </w:rPr>
        <w:t>22 Aug</w:t>
      </w:r>
      <w:r w:rsidR="000867FF" w:rsidRPr="000867FF">
        <w:rPr>
          <w:b/>
          <w:bCs/>
        </w:rPr>
        <w:t xml:space="preserve"> | 2026 Season </w:t>
      </w:r>
    </w:p>
    <w:p w14:paraId="60C6AA92" w14:textId="77777777" w:rsidR="000867FF" w:rsidRDefault="000867FF"/>
    <w:p w14:paraId="2F70C86F" w14:textId="77777777" w:rsidR="000867FF" w:rsidRPr="00907BD9" w:rsidRDefault="000867FF" w:rsidP="000867FF">
      <w:pPr>
        <w:spacing w:after="0"/>
      </w:pPr>
      <w:r w:rsidRPr="00907BD9">
        <w:t xml:space="preserve">He </w:t>
      </w:r>
      <w:proofErr w:type="spellStart"/>
      <w:r w:rsidRPr="00907BD9">
        <w:t>pou</w:t>
      </w:r>
      <w:proofErr w:type="spellEnd"/>
      <w:r w:rsidRPr="00907BD9">
        <w:t xml:space="preserve"> atua, he </w:t>
      </w:r>
      <w:proofErr w:type="spellStart"/>
      <w:r w:rsidRPr="00907BD9">
        <w:t>pou</w:t>
      </w:r>
      <w:proofErr w:type="spellEnd"/>
      <w:r w:rsidRPr="00907BD9">
        <w:t xml:space="preserve"> whenua,</w:t>
      </w:r>
    </w:p>
    <w:p w14:paraId="14C606F2" w14:textId="77777777" w:rsidR="000867FF" w:rsidRPr="00907BD9" w:rsidRDefault="000867FF" w:rsidP="000867FF">
      <w:pPr>
        <w:spacing w:after="0"/>
      </w:pPr>
      <w:r w:rsidRPr="00907BD9">
        <w:t xml:space="preserve">he </w:t>
      </w:r>
      <w:proofErr w:type="spellStart"/>
      <w:r w:rsidRPr="00907BD9">
        <w:t>pou</w:t>
      </w:r>
      <w:proofErr w:type="spellEnd"/>
      <w:r w:rsidRPr="00907BD9">
        <w:t xml:space="preserve"> </w:t>
      </w:r>
      <w:proofErr w:type="spellStart"/>
      <w:r w:rsidRPr="00907BD9">
        <w:t>tangata</w:t>
      </w:r>
      <w:proofErr w:type="spellEnd"/>
      <w:r w:rsidRPr="00907BD9">
        <w:t>.</w:t>
      </w:r>
    </w:p>
    <w:p w14:paraId="0C05235F" w14:textId="77777777" w:rsidR="000867FF" w:rsidRPr="00907BD9" w:rsidRDefault="000867FF" w:rsidP="000867FF">
      <w:pPr>
        <w:spacing w:after="0"/>
      </w:pPr>
      <w:r w:rsidRPr="00907BD9">
        <w:t xml:space="preserve">Ko </w:t>
      </w:r>
      <w:proofErr w:type="spellStart"/>
      <w:r w:rsidRPr="00907BD9">
        <w:t>Waitematā</w:t>
      </w:r>
      <w:proofErr w:type="spellEnd"/>
      <w:r w:rsidRPr="00907BD9">
        <w:t xml:space="preserve"> </w:t>
      </w:r>
      <w:proofErr w:type="spellStart"/>
      <w:r w:rsidRPr="00907BD9">
        <w:t>te</w:t>
      </w:r>
      <w:proofErr w:type="spellEnd"/>
      <w:r w:rsidRPr="00907BD9">
        <w:t xml:space="preserve"> moana</w:t>
      </w:r>
    </w:p>
    <w:p w14:paraId="3C2AA27E" w14:textId="77777777" w:rsidR="000867FF" w:rsidRPr="00907BD9" w:rsidRDefault="000867FF" w:rsidP="000867FF">
      <w:pPr>
        <w:spacing w:after="0"/>
      </w:pPr>
      <w:r w:rsidRPr="00907BD9">
        <w:t xml:space="preserve">Ko </w:t>
      </w:r>
      <w:proofErr w:type="spellStart"/>
      <w:r w:rsidRPr="00907BD9">
        <w:t>Waikōkota</w:t>
      </w:r>
      <w:proofErr w:type="spellEnd"/>
      <w:r w:rsidRPr="00907BD9">
        <w:t xml:space="preserve"> </w:t>
      </w:r>
      <w:proofErr w:type="spellStart"/>
      <w:r w:rsidRPr="00907BD9">
        <w:t>te</w:t>
      </w:r>
      <w:proofErr w:type="spellEnd"/>
      <w:r w:rsidRPr="00907BD9">
        <w:t xml:space="preserve"> whenua.</w:t>
      </w:r>
    </w:p>
    <w:p w14:paraId="4AA89157" w14:textId="77777777" w:rsidR="000867FF" w:rsidRPr="00907BD9" w:rsidRDefault="000867FF" w:rsidP="000867FF">
      <w:pPr>
        <w:spacing w:after="0"/>
      </w:pPr>
      <w:r w:rsidRPr="00907BD9">
        <w:t xml:space="preserve">Ko Te Pou </w:t>
      </w:r>
      <w:proofErr w:type="spellStart"/>
      <w:r w:rsidRPr="00907BD9">
        <w:t>Whakamahara</w:t>
      </w:r>
      <w:proofErr w:type="spellEnd"/>
      <w:r w:rsidRPr="00907BD9">
        <w:t xml:space="preserve"> a Māui </w:t>
      </w:r>
      <w:proofErr w:type="spellStart"/>
      <w:r w:rsidRPr="00907BD9">
        <w:t>Tikitiki</w:t>
      </w:r>
      <w:proofErr w:type="spellEnd"/>
    </w:p>
    <w:p w14:paraId="3FDCA114" w14:textId="77777777" w:rsidR="000867FF" w:rsidRPr="00907BD9" w:rsidRDefault="000867FF" w:rsidP="000867FF">
      <w:pPr>
        <w:spacing w:after="0"/>
      </w:pPr>
      <w:r w:rsidRPr="00907BD9">
        <w:t xml:space="preserve">a Taranga </w:t>
      </w:r>
      <w:proofErr w:type="spellStart"/>
      <w:r w:rsidRPr="00907BD9">
        <w:t>te</w:t>
      </w:r>
      <w:proofErr w:type="spellEnd"/>
      <w:r w:rsidRPr="00907BD9">
        <w:t xml:space="preserve"> </w:t>
      </w:r>
      <w:proofErr w:type="spellStart"/>
      <w:r w:rsidRPr="00907BD9">
        <w:t>tohu</w:t>
      </w:r>
      <w:proofErr w:type="spellEnd"/>
      <w:r w:rsidRPr="00907BD9">
        <w:t xml:space="preserve"> o </w:t>
      </w:r>
      <w:proofErr w:type="spellStart"/>
      <w:r w:rsidRPr="00907BD9">
        <w:t>te</w:t>
      </w:r>
      <w:proofErr w:type="spellEnd"/>
      <w:r w:rsidRPr="00907BD9">
        <w:t xml:space="preserve"> kaha,</w:t>
      </w:r>
    </w:p>
    <w:p w14:paraId="0E1C5A61" w14:textId="77777777" w:rsidR="000867FF" w:rsidRPr="00907BD9" w:rsidRDefault="000867FF" w:rsidP="000867FF">
      <w:pPr>
        <w:spacing w:after="0"/>
      </w:pPr>
      <w:r w:rsidRPr="00907BD9">
        <w:t xml:space="preserve">o </w:t>
      </w:r>
      <w:proofErr w:type="spellStart"/>
      <w:r w:rsidRPr="00907BD9">
        <w:t>te</w:t>
      </w:r>
      <w:proofErr w:type="spellEnd"/>
      <w:r w:rsidRPr="00907BD9">
        <w:t xml:space="preserve"> kōrero, o </w:t>
      </w:r>
      <w:proofErr w:type="spellStart"/>
      <w:r w:rsidRPr="00907BD9">
        <w:t>te</w:t>
      </w:r>
      <w:proofErr w:type="spellEnd"/>
      <w:r w:rsidRPr="00907BD9">
        <w:t xml:space="preserve"> whakapapa</w:t>
      </w:r>
    </w:p>
    <w:p w14:paraId="70C3F41B" w14:textId="77777777" w:rsidR="000867FF" w:rsidRPr="00907BD9" w:rsidRDefault="000867FF" w:rsidP="000867FF">
      <w:pPr>
        <w:spacing w:after="0"/>
      </w:pPr>
      <w:r w:rsidRPr="00907BD9">
        <w:t xml:space="preserve">o </w:t>
      </w:r>
      <w:proofErr w:type="spellStart"/>
      <w:r w:rsidRPr="00907BD9">
        <w:t>tēnei</w:t>
      </w:r>
      <w:proofErr w:type="spellEnd"/>
      <w:r w:rsidRPr="00907BD9">
        <w:t xml:space="preserve"> wāhi, o </w:t>
      </w:r>
      <w:proofErr w:type="spellStart"/>
      <w:r w:rsidRPr="00907BD9">
        <w:t>tēnei</w:t>
      </w:r>
      <w:proofErr w:type="spellEnd"/>
      <w:r w:rsidRPr="00907BD9">
        <w:t xml:space="preserve"> whare.</w:t>
      </w:r>
    </w:p>
    <w:p w14:paraId="2878AAD8" w14:textId="77777777" w:rsidR="000867FF" w:rsidRPr="00907BD9" w:rsidRDefault="000867FF" w:rsidP="000867FF">
      <w:pPr>
        <w:spacing w:after="0"/>
      </w:pPr>
      <w:r w:rsidRPr="00907BD9">
        <w:t xml:space="preserve">Nau </w:t>
      </w:r>
      <w:proofErr w:type="spellStart"/>
      <w:r w:rsidRPr="00907BD9">
        <w:t>mai</w:t>
      </w:r>
      <w:proofErr w:type="spellEnd"/>
      <w:r w:rsidRPr="00907BD9">
        <w:t xml:space="preserve"> e </w:t>
      </w:r>
      <w:proofErr w:type="spellStart"/>
      <w:r w:rsidRPr="00907BD9">
        <w:t>te</w:t>
      </w:r>
      <w:proofErr w:type="spellEnd"/>
      <w:r w:rsidRPr="00907BD9">
        <w:t xml:space="preserve"> </w:t>
      </w:r>
      <w:proofErr w:type="spellStart"/>
      <w:r w:rsidRPr="00907BD9">
        <w:t>tī</w:t>
      </w:r>
      <w:proofErr w:type="spellEnd"/>
      <w:r w:rsidRPr="00907BD9">
        <w:t xml:space="preserve">, e </w:t>
      </w:r>
      <w:proofErr w:type="spellStart"/>
      <w:r w:rsidRPr="00907BD9">
        <w:t>te</w:t>
      </w:r>
      <w:proofErr w:type="spellEnd"/>
      <w:r w:rsidRPr="00907BD9">
        <w:t xml:space="preserve"> </w:t>
      </w:r>
      <w:proofErr w:type="spellStart"/>
      <w:r w:rsidRPr="00907BD9">
        <w:t>tā</w:t>
      </w:r>
      <w:proofErr w:type="spellEnd"/>
      <w:r w:rsidRPr="00907BD9">
        <w:t xml:space="preserve"> ki </w:t>
      </w:r>
      <w:proofErr w:type="spellStart"/>
      <w:r w:rsidRPr="00907BD9">
        <w:t>te</w:t>
      </w:r>
      <w:proofErr w:type="spellEnd"/>
    </w:p>
    <w:p w14:paraId="383EDDD6" w14:textId="77777777" w:rsidR="000867FF" w:rsidRPr="00907BD9" w:rsidRDefault="000867FF" w:rsidP="000867FF">
      <w:pPr>
        <w:spacing w:after="0"/>
      </w:pPr>
      <w:proofErr w:type="spellStart"/>
      <w:r w:rsidRPr="00907BD9">
        <w:t>whare</w:t>
      </w:r>
      <w:proofErr w:type="spellEnd"/>
      <w:r w:rsidRPr="00907BD9">
        <w:t xml:space="preserve"> kōrero, ki </w:t>
      </w:r>
      <w:proofErr w:type="spellStart"/>
      <w:r w:rsidRPr="00907BD9">
        <w:t>te</w:t>
      </w:r>
      <w:proofErr w:type="spellEnd"/>
      <w:r w:rsidRPr="00907BD9">
        <w:t xml:space="preserve"> </w:t>
      </w:r>
      <w:proofErr w:type="spellStart"/>
      <w:r w:rsidRPr="00907BD9">
        <w:t>whare</w:t>
      </w:r>
      <w:proofErr w:type="spellEnd"/>
      <w:r w:rsidRPr="00907BD9">
        <w:t xml:space="preserve"> </w:t>
      </w:r>
      <w:proofErr w:type="spellStart"/>
      <w:r w:rsidRPr="00907BD9">
        <w:t>whakaari</w:t>
      </w:r>
      <w:proofErr w:type="spellEnd"/>
      <w:r w:rsidRPr="00907BD9">
        <w:t xml:space="preserve"> o</w:t>
      </w:r>
    </w:p>
    <w:p w14:paraId="5ED12B83" w14:textId="77777777" w:rsidR="000867FF" w:rsidRPr="00907BD9" w:rsidRDefault="000867FF" w:rsidP="000867FF">
      <w:pPr>
        <w:spacing w:after="0"/>
      </w:pPr>
      <w:r w:rsidRPr="00907BD9">
        <w:t xml:space="preserve">ASB ki </w:t>
      </w:r>
      <w:proofErr w:type="spellStart"/>
      <w:r w:rsidRPr="00907BD9">
        <w:t>te</w:t>
      </w:r>
      <w:proofErr w:type="spellEnd"/>
      <w:r w:rsidRPr="00907BD9">
        <w:t xml:space="preserve"> </w:t>
      </w:r>
      <w:proofErr w:type="spellStart"/>
      <w:r w:rsidRPr="00907BD9">
        <w:t>tahatika</w:t>
      </w:r>
      <w:proofErr w:type="spellEnd"/>
      <w:r w:rsidRPr="00907BD9">
        <w:t xml:space="preserve"> o </w:t>
      </w:r>
      <w:proofErr w:type="spellStart"/>
      <w:r w:rsidRPr="00907BD9">
        <w:t>te</w:t>
      </w:r>
      <w:proofErr w:type="spellEnd"/>
      <w:r w:rsidRPr="00907BD9">
        <w:t xml:space="preserve"> moana.</w:t>
      </w:r>
    </w:p>
    <w:p w14:paraId="197F3974" w14:textId="77777777" w:rsidR="000867FF" w:rsidRDefault="000867FF" w:rsidP="000867FF">
      <w:pPr>
        <w:spacing w:after="0"/>
      </w:pPr>
      <w:r w:rsidRPr="00907BD9">
        <w:t>Mauri tau, mauri ora!</w:t>
      </w:r>
    </w:p>
    <w:p w14:paraId="40CBCA18" w14:textId="77777777" w:rsidR="000867FF" w:rsidRDefault="000867FF" w:rsidP="000867FF">
      <w:pPr>
        <w:spacing w:after="0"/>
      </w:pPr>
    </w:p>
    <w:p w14:paraId="6514C1F9" w14:textId="77777777" w:rsidR="000867FF" w:rsidRPr="00907BD9" w:rsidRDefault="000867FF" w:rsidP="000867FF">
      <w:pPr>
        <w:spacing w:after="0"/>
      </w:pPr>
      <w:r w:rsidRPr="00907BD9">
        <w:t>The symbols of support, of strength and of</w:t>
      </w:r>
    </w:p>
    <w:p w14:paraId="686263B1" w14:textId="77777777" w:rsidR="000867FF" w:rsidRPr="00907BD9" w:rsidRDefault="000867FF" w:rsidP="000867FF">
      <w:pPr>
        <w:spacing w:after="0"/>
      </w:pPr>
      <w:r w:rsidRPr="00907BD9">
        <w:t>guardianship stand fast and proud.</w:t>
      </w:r>
    </w:p>
    <w:p w14:paraId="21976F45" w14:textId="77777777" w:rsidR="000867FF" w:rsidRPr="00907BD9" w:rsidRDefault="000867FF" w:rsidP="000867FF">
      <w:pPr>
        <w:spacing w:after="0"/>
      </w:pPr>
      <w:r w:rsidRPr="00907BD9">
        <w:t xml:space="preserve">The waters of </w:t>
      </w:r>
      <w:proofErr w:type="spellStart"/>
      <w:r w:rsidRPr="00907BD9">
        <w:t>Waitemat</w:t>
      </w:r>
      <w:r w:rsidRPr="00907BD9">
        <w:rPr>
          <w:rFonts w:hint="eastAsia"/>
        </w:rPr>
        <w:t>ā</w:t>
      </w:r>
      <w:proofErr w:type="spellEnd"/>
      <w:r w:rsidRPr="00907BD9">
        <w:t xml:space="preserve"> ebb and flow</w:t>
      </w:r>
    </w:p>
    <w:p w14:paraId="4994681B" w14:textId="77777777" w:rsidR="000867FF" w:rsidRPr="00907BD9" w:rsidRDefault="000867FF" w:rsidP="000867FF">
      <w:pPr>
        <w:spacing w:after="0"/>
      </w:pPr>
      <w:r w:rsidRPr="00907BD9">
        <w:t xml:space="preserve">against the shores here at </w:t>
      </w:r>
      <w:proofErr w:type="spellStart"/>
      <w:r w:rsidRPr="00907BD9">
        <w:t>Waik</w:t>
      </w:r>
      <w:r w:rsidRPr="00907BD9">
        <w:rPr>
          <w:rFonts w:hint="eastAsia"/>
        </w:rPr>
        <w:t>ō</w:t>
      </w:r>
      <w:r w:rsidRPr="00907BD9">
        <w:t>kota</w:t>
      </w:r>
      <w:proofErr w:type="spellEnd"/>
      <w:r w:rsidRPr="00907BD9">
        <w:t>,</w:t>
      </w:r>
    </w:p>
    <w:p w14:paraId="5D6ABCEE" w14:textId="77777777" w:rsidR="000867FF" w:rsidRPr="00907BD9" w:rsidRDefault="000867FF" w:rsidP="000867FF">
      <w:pPr>
        <w:spacing w:after="0"/>
      </w:pPr>
      <w:r w:rsidRPr="00907BD9">
        <w:t>the land upon which we stand.</w:t>
      </w:r>
    </w:p>
    <w:p w14:paraId="62DEF098" w14:textId="77777777" w:rsidR="000867FF" w:rsidRPr="00907BD9" w:rsidRDefault="000867FF" w:rsidP="000867FF">
      <w:pPr>
        <w:spacing w:after="0"/>
      </w:pPr>
      <w:r w:rsidRPr="00907BD9">
        <w:t xml:space="preserve">The </w:t>
      </w:r>
      <w:proofErr w:type="spellStart"/>
      <w:r w:rsidRPr="00907BD9">
        <w:t>pou</w:t>
      </w:r>
      <w:proofErr w:type="spellEnd"/>
      <w:r w:rsidRPr="00907BD9">
        <w:t xml:space="preserve"> of remembrance to M</w:t>
      </w:r>
      <w:r w:rsidRPr="00907BD9">
        <w:rPr>
          <w:rFonts w:hint="eastAsia"/>
        </w:rPr>
        <w:t>ā</w:t>
      </w:r>
      <w:r w:rsidRPr="00907BD9">
        <w:t xml:space="preserve">ui </w:t>
      </w:r>
      <w:proofErr w:type="spellStart"/>
      <w:r w:rsidRPr="00907BD9">
        <w:t>Tikitiki</w:t>
      </w:r>
      <w:proofErr w:type="spellEnd"/>
      <w:r w:rsidRPr="00907BD9">
        <w:t xml:space="preserve"> a</w:t>
      </w:r>
    </w:p>
    <w:p w14:paraId="1DC0D3E8" w14:textId="77777777" w:rsidR="000867FF" w:rsidRPr="00907BD9" w:rsidRDefault="000867FF" w:rsidP="000867FF">
      <w:pPr>
        <w:spacing w:after="0"/>
      </w:pPr>
      <w:r w:rsidRPr="00907BD9">
        <w:t>Taranga stands tall as a beacon of courage,</w:t>
      </w:r>
    </w:p>
    <w:p w14:paraId="098E3936" w14:textId="77777777" w:rsidR="000867FF" w:rsidRPr="00907BD9" w:rsidRDefault="000867FF" w:rsidP="000867FF">
      <w:pPr>
        <w:spacing w:after="0"/>
      </w:pPr>
      <w:r w:rsidRPr="00907BD9">
        <w:t>of stories passed down and of the history that</w:t>
      </w:r>
    </w:p>
    <w:p w14:paraId="30357C7F" w14:textId="77777777" w:rsidR="000867FF" w:rsidRPr="00907BD9" w:rsidRDefault="000867FF" w:rsidP="000867FF">
      <w:pPr>
        <w:spacing w:after="0"/>
      </w:pPr>
      <w:r w:rsidRPr="00907BD9">
        <w:t>connects us all to this place and to this space.</w:t>
      </w:r>
    </w:p>
    <w:p w14:paraId="0EF5F09A" w14:textId="77777777" w:rsidR="000867FF" w:rsidRPr="00907BD9" w:rsidRDefault="000867FF" w:rsidP="000867FF">
      <w:pPr>
        <w:spacing w:after="0"/>
      </w:pPr>
      <w:r w:rsidRPr="00907BD9">
        <w:t>We welcome you all from near and far</w:t>
      </w:r>
    </w:p>
    <w:p w14:paraId="0C1BFCF8" w14:textId="77777777" w:rsidR="000867FF" w:rsidRPr="00907BD9" w:rsidRDefault="000867FF" w:rsidP="000867FF">
      <w:pPr>
        <w:spacing w:after="0"/>
      </w:pPr>
      <w:r w:rsidRPr="00907BD9">
        <w:t>to this house of stories, to the</w:t>
      </w:r>
    </w:p>
    <w:p w14:paraId="28C47256" w14:textId="77777777" w:rsidR="000867FF" w:rsidRPr="00907BD9" w:rsidRDefault="000867FF" w:rsidP="000867FF">
      <w:pPr>
        <w:spacing w:after="0"/>
      </w:pPr>
      <w:r w:rsidRPr="00907BD9">
        <w:t>ASB Waterfront Theatre.</w:t>
      </w:r>
    </w:p>
    <w:p w14:paraId="13632895" w14:textId="77777777" w:rsidR="000867FF" w:rsidRDefault="000867FF" w:rsidP="000867FF">
      <w:pPr>
        <w:spacing w:after="0"/>
      </w:pPr>
      <w:r w:rsidRPr="00907BD9">
        <w:t>Mauri tau, mauri ora!</w:t>
      </w:r>
    </w:p>
    <w:p w14:paraId="5E189FB6" w14:textId="77777777" w:rsidR="000867FF" w:rsidRDefault="000867FF" w:rsidP="000867FF">
      <w:pPr>
        <w:spacing w:after="0"/>
      </w:pPr>
    </w:p>
    <w:p w14:paraId="71B4032C" w14:textId="77777777" w:rsidR="000867FF" w:rsidRPr="00907BD9" w:rsidRDefault="000867FF" w:rsidP="000867FF">
      <w:pPr>
        <w:spacing w:after="0"/>
        <w:rPr>
          <w:b/>
          <w:bCs/>
        </w:rPr>
      </w:pPr>
      <w:proofErr w:type="spellStart"/>
      <w:r w:rsidRPr="00907BD9">
        <w:rPr>
          <w:b/>
          <w:bCs/>
        </w:rPr>
        <w:t>Pouwhakamahara</w:t>
      </w:r>
      <w:proofErr w:type="spellEnd"/>
      <w:r w:rsidRPr="00907BD9">
        <w:rPr>
          <w:b/>
          <w:bCs/>
        </w:rPr>
        <w:t xml:space="preserve"> a Māui-</w:t>
      </w:r>
      <w:proofErr w:type="spellStart"/>
      <w:r w:rsidRPr="00907BD9">
        <w:rPr>
          <w:b/>
          <w:bCs/>
        </w:rPr>
        <w:t>Tikitiki</w:t>
      </w:r>
      <w:proofErr w:type="spellEnd"/>
      <w:r w:rsidRPr="00907BD9">
        <w:rPr>
          <w:b/>
          <w:bCs/>
        </w:rPr>
        <w:t>-a-Taranga</w:t>
      </w:r>
    </w:p>
    <w:p w14:paraId="21EAAB11" w14:textId="77777777" w:rsidR="000867FF" w:rsidRPr="00907BD9" w:rsidRDefault="000867FF" w:rsidP="000867FF">
      <w:pPr>
        <w:spacing w:after="0"/>
        <w:rPr>
          <w:b/>
          <w:bCs/>
        </w:rPr>
      </w:pPr>
      <w:r w:rsidRPr="00907BD9">
        <w:rPr>
          <w:b/>
          <w:bCs/>
        </w:rPr>
        <w:t xml:space="preserve">The Memorial Post of Māui the Topknot of </w:t>
      </w:r>
      <w:proofErr w:type="spellStart"/>
      <w:r w:rsidRPr="00907BD9">
        <w:rPr>
          <w:b/>
          <w:bCs/>
        </w:rPr>
        <w:t>Tāranga</w:t>
      </w:r>
      <w:proofErr w:type="spellEnd"/>
    </w:p>
    <w:p w14:paraId="42B17D39" w14:textId="77777777" w:rsidR="000867FF" w:rsidRPr="00907BD9" w:rsidRDefault="000867FF" w:rsidP="000867FF">
      <w:pPr>
        <w:spacing w:after="0"/>
      </w:pPr>
      <w:r w:rsidRPr="00907BD9">
        <w:t>Robert Jahnke ONZM (</w:t>
      </w:r>
      <w:proofErr w:type="spellStart"/>
      <w:r w:rsidRPr="00907BD9">
        <w:t>Ng</w:t>
      </w:r>
      <w:r w:rsidRPr="00907BD9">
        <w:rPr>
          <w:rFonts w:hint="eastAsia"/>
        </w:rPr>
        <w:t>ā</w:t>
      </w:r>
      <w:r w:rsidRPr="00907BD9">
        <w:t>i</w:t>
      </w:r>
      <w:proofErr w:type="spellEnd"/>
      <w:r w:rsidRPr="00907BD9">
        <w:t xml:space="preserve"> </w:t>
      </w:r>
      <w:proofErr w:type="spellStart"/>
      <w:r w:rsidRPr="00907BD9">
        <w:t>Taharora</w:t>
      </w:r>
      <w:proofErr w:type="spellEnd"/>
      <w:r w:rsidRPr="00907BD9">
        <w:t>, Te Wh</w:t>
      </w:r>
      <w:r w:rsidRPr="00907BD9">
        <w:rPr>
          <w:rFonts w:hint="eastAsia"/>
        </w:rPr>
        <w:t>ā</w:t>
      </w:r>
      <w:r w:rsidRPr="00907BD9">
        <w:t xml:space="preserve">nau a </w:t>
      </w:r>
      <w:proofErr w:type="spellStart"/>
      <w:r w:rsidRPr="00907BD9">
        <w:t>Iritekura</w:t>
      </w:r>
      <w:proofErr w:type="spellEnd"/>
      <w:r w:rsidRPr="00907BD9">
        <w:t>,</w:t>
      </w:r>
      <w:r>
        <w:t xml:space="preserve"> </w:t>
      </w:r>
      <w:r w:rsidRPr="00907BD9">
        <w:t>Te Wh</w:t>
      </w:r>
      <w:r w:rsidRPr="00907BD9">
        <w:rPr>
          <w:rFonts w:hint="eastAsia"/>
        </w:rPr>
        <w:t>ā</w:t>
      </w:r>
      <w:r w:rsidRPr="00907BD9">
        <w:t xml:space="preserve">nau a </w:t>
      </w:r>
      <w:proofErr w:type="spellStart"/>
      <w:r w:rsidRPr="00907BD9">
        <w:t>R</w:t>
      </w:r>
      <w:r w:rsidRPr="00907BD9">
        <w:rPr>
          <w:rFonts w:hint="eastAsia"/>
        </w:rPr>
        <w:t>ā</w:t>
      </w:r>
      <w:r w:rsidRPr="00907BD9">
        <w:t>kairoa</w:t>
      </w:r>
      <w:proofErr w:type="spellEnd"/>
      <w:r w:rsidRPr="00907BD9">
        <w:t xml:space="preserve"> o Ng</w:t>
      </w:r>
      <w:r w:rsidRPr="00907BD9">
        <w:rPr>
          <w:rFonts w:hint="eastAsia"/>
        </w:rPr>
        <w:t>ā</w:t>
      </w:r>
      <w:r w:rsidRPr="00907BD9">
        <w:t>ti Porou), 2016</w:t>
      </w:r>
    </w:p>
    <w:p w14:paraId="2E1DC994" w14:textId="77777777" w:rsidR="000867FF" w:rsidRPr="00907BD9" w:rsidRDefault="000867FF" w:rsidP="000867FF">
      <w:pPr>
        <w:spacing w:after="0"/>
      </w:pPr>
      <w:r w:rsidRPr="00907BD9">
        <w:t>Laminated t</w:t>
      </w:r>
      <w:r w:rsidRPr="00907BD9">
        <w:rPr>
          <w:rFonts w:hint="eastAsia"/>
        </w:rPr>
        <w:t>ō</w:t>
      </w:r>
      <w:r w:rsidRPr="00907BD9">
        <w:t>tara and Corten steel</w:t>
      </w:r>
    </w:p>
    <w:p w14:paraId="47CAEC63" w14:textId="77777777" w:rsidR="000867FF" w:rsidRPr="00901850" w:rsidRDefault="000867FF" w:rsidP="000867FF">
      <w:pPr>
        <w:spacing w:after="0"/>
      </w:pPr>
      <w:r w:rsidRPr="00907BD9">
        <w:t>Proudly commissioned by Auckland Theatre Company</w:t>
      </w:r>
      <w:r>
        <w:t xml:space="preserve"> </w:t>
      </w:r>
      <w:r w:rsidRPr="00907BD9">
        <w:t>for ASB Waterfront Theatre</w:t>
      </w:r>
    </w:p>
    <w:p w14:paraId="4EDB5F97" w14:textId="77777777" w:rsidR="000867FF" w:rsidRDefault="000867FF" w:rsidP="000867FF">
      <w:pPr>
        <w:rPr>
          <w:b/>
          <w:bCs/>
        </w:rPr>
      </w:pPr>
      <w:r>
        <w:rPr>
          <w:b/>
          <w:bCs/>
        </w:rPr>
        <w:br w:type="page"/>
      </w:r>
    </w:p>
    <w:p w14:paraId="082EEEC3" w14:textId="77777777" w:rsidR="00477210" w:rsidRPr="00477210" w:rsidRDefault="00477210" w:rsidP="00477210">
      <w:pPr>
        <w:rPr>
          <w:b/>
          <w:bCs/>
        </w:rPr>
      </w:pPr>
      <w:r w:rsidRPr="00477210">
        <w:rPr>
          <w:b/>
          <w:bCs/>
        </w:rPr>
        <w:lastRenderedPageBreak/>
        <w:t>CAST</w:t>
      </w:r>
    </w:p>
    <w:p w14:paraId="0B8A6385" w14:textId="77777777" w:rsidR="00477210" w:rsidRPr="00EA51E9" w:rsidRDefault="00477210" w:rsidP="00EA51E9">
      <w:pPr>
        <w:spacing w:after="0"/>
      </w:pPr>
      <w:r w:rsidRPr="00EA51E9">
        <w:t>Lennox – Alison Bruce</w:t>
      </w:r>
    </w:p>
    <w:p w14:paraId="57188D07" w14:textId="77777777" w:rsidR="00477210" w:rsidRPr="00EA51E9" w:rsidRDefault="00477210" w:rsidP="00EA51E9">
      <w:pPr>
        <w:spacing w:after="0"/>
      </w:pPr>
      <w:r w:rsidRPr="00EA51E9">
        <w:t>Ross – Keagan Carr Fransch</w:t>
      </w:r>
    </w:p>
    <w:p w14:paraId="63E729B8" w14:textId="77777777" w:rsidR="00477210" w:rsidRPr="00EA51E9" w:rsidRDefault="00477210" w:rsidP="00EA51E9">
      <w:pPr>
        <w:spacing w:after="0"/>
      </w:pPr>
      <w:r w:rsidRPr="00EA51E9">
        <w:t>Malcolm – Travis Graham</w:t>
      </w:r>
    </w:p>
    <w:p w14:paraId="3638726D" w14:textId="77777777" w:rsidR="00477210" w:rsidRPr="00EA51E9" w:rsidRDefault="00477210" w:rsidP="00EA51E9">
      <w:pPr>
        <w:spacing w:after="0"/>
      </w:pPr>
      <w:r w:rsidRPr="00EA51E9">
        <w:t>Lady Macduff –</w:t>
      </w:r>
    </w:p>
    <w:p w14:paraId="2E8A9FBB" w14:textId="77777777" w:rsidR="00477210" w:rsidRPr="00EA51E9" w:rsidRDefault="00477210" w:rsidP="00EA51E9">
      <w:pPr>
        <w:spacing w:after="0"/>
      </w:pPr>
      <w:r w:rsidRPr="00EA51E9">
        <w:t>Marianne Infante Khee Choy</w:t>
      </w:r>
    </w:p>
    <w:p w14:paraId="171EA480" w14:textId="77777777" w:rsidR="00477210" w:rsidRPr="00EA51E9" w:rsidRDefault="00477210" w:rsidP="00EA51E9">
      <w:pPr>
        <w:spacing w:after="0"/>
      </w:pPr>
      <w:r w:rsidRPr="00EA51E9">
        <w:t>Macbeth – Mark Mitchinson</w:t>
      </w:r>
    </w:p>
    <w:p w14:paraId="0D9974A1" w14:textId="77777777" w:rsidR="00477210" w:rsidRPr="00EA51E9" w:rsidRDefault="00477210" w:rsidP="00EA51E9">
      <w:pPr>
        <w:spacing w:after="0"/>
      </w:pPr>
      <w:r w:rsidRPr="00EA51E9">
        <w:t xml:space="preserve">Macduff – Maaka </w:t>
      </w:r>
      <w:proofErr w:type="spellStart"/>
      <w:r w:rsidRPr="00EA51E9">
        <w:t>Pohatu</w:t>
      </w:r>
      <w:proofErr w:type="spellEnd"/>
    </w:p>
    <w:p w14:paraId="531C0BD2" w14:textId="77777777" w:rsidR="00477210" w:rsidRPr="00EA51E9" w:rsidRDefault="00477210" w:rsidP="00EA51E9">
      <w:pPr>
        <w:spacing w:after="0"/>
      </w:pPr>
      <w:r w:rsidRPr="00EA51E9">
        <w:t>King Duncan – Robert Pollock</w:t>
      </w:r>
    </w:p>
    <w:p w14:paraId="75FE4E21" w14:textId="77777777" w:rsidR="00477210" w:rsidRPr="00EA51E9" w:rsidRDefault="00477210" w:rsidP="00EA51E9">
      <w:pPr>
        <w:spacing w:after="0"/>
      </w:pPr>
      <w:r w:rsidRPr="00EA51E9">
        <w:t xml:space="preserve">Banquo – Jeff </w:t>
      </w:r>
      <w:proofErr w:type="spellStart"/>
      <w:r w:rsidRPr="00EA51E9">
        <w:t>Szusterman</w:t>
      </w:r>
      <w:proofErr w:type="spellEnd"/>
    </w:p>
    <w:p w14:paraId="380835D5" w14:textId="77777777" w:rsidR="00477210" w:rsidRPr="00EA51E9" w:rsidRDefault="00477210" w:rsidP="00EA51E9">
      <w:pPr>
        <w:spacing w:after="0"/>
      </w:pPr>
      <w:r w:rsidRPr="00EA51E9">
        <w:t>Porter – Amanda Tito</w:t>
      </w:r>
    </w:p>
    <w:p w14:paraId="2E06114F" w14:textId="77777777" w:rsidR="00477210" w:rsidRPr="00EA51E9" w:rsidRDefault="00477210" w:rsidP="00EA51E9">
      <w:pPr>
        <w:spacing w:after="0"/>
      </w:pPr>
      <w:r w:rsidRPr="00EA51E9">
        <w:t xml:space="preserve">Donalbain – </w:t>
      </w:r>
      <w:proofErr w:type="spellStart"/>
      <w:r w:rsidRPr="00EA51E9">
        <w:t>Lauie</w:t>
      </w:r>
      <w:proofErr w:type="spellEnd"/>
      <w:r w:rsidRPr="00EA51E9">
        <w:t xml:space="preserve"> Tofa</w:t>
      </w:r>
    </w:p>
    <w:p w14:paraId="39D2D0E0" w14:textId="60C44397" w:rsidR="00477210" w:rsidRPr="00EA51E9" w:rsidRDefault="00477210" w:rsidP="00EA51E9">
      <w:pPr>
        <w:spacing w:after="0"/>
      </w:pPr>
      <w:r w:rsidRPr="00EA51E9">
        <w:t>Lady Macbeth – Sara Wiseman</w:t>
      </w:r>
    </w:p>
    <w:p w14:paraId="19334974" w14:textId="4E453D41" w:rsidR="00477210" w:rsidRDefault="00477210" w:rsidP="00EA51E9">
      <w:pPr>
        <w:spacing w:after="0"/>
      </w:pPr>
      <w:r w:rsidRPr="00EA51E9">
        <w:t>Witches – Maxwell Andrews,</w:t>
      </w:r>
      <w:r w:rsidR="00EA51E9" w:rsidRPr="00EA51E9">
        <w:t xml:space="preserve"> </w:t>
      </w:r>
      <w:r w:rsidRPr="00EA51E9">
        <w:t>Elsie Dilworth, Eva Gillespie,</w:t>
      </w:r>
      <w:r w:rsidR="00EA51E9" w:rsidRPr="00EA51E9">
        <w:t xml:space="preserve"> </w:t>
      </w:r>
      <w:r w:rsidRPr="00EA51E9">
        <w:t>Lucy Goer, Harvey Gui,</w:t>
      </w:r>
      <w:r w:rsidRPr="00EA51E9">
        <w:t xml:space="preserve"> </w:t>
      </w:r>
      <w:r w:rsidRPr="00EA51E9">
        <w:t>Quinn Hallas, Charlie Kawha</w:t>
      </w:r>
      <w:r w:rsidRPr="00EA51E9">
        <w:t xml:space="preserve"> </w:t>
      </w:r>
      <w:r w:rsidRPr="00EA51E9">
        <w:t>Grey, Evelyn Towersey,</w:t>
      </w:r>
      <w:r w:rsidRPr="00EA51E9">
        <w:t xml:space="preserve"> </w:t>
      </w:r>
      <w:r w:rsidRPr="00EA51E9">
        <w:t>Lily Williams</w:t>
      </w:r>
    </w:p>
    <w:p w14:paraId="3557EAB6" w14:textId="77777777" w:rsidR="00EA51E9" w:rsidRDefault="00EA51E9" w:rsidP="00EA51E9">
      <w:pPr>
        <w:spacing w:after="0"/>
      </w:pPr>
    </w:p>
    <w:p w14:paraId="3BD0F609" w14:textId="2DAB0BA5" w:rsidR="00EA51E9" w:rsidRPr="009B6B18" w:rsidRDefault="00EA51E9" w:rsidP="009B6B18">
      <w:pPr>
        <w:rPr>
          <w:b/>
          <w:bCs/>
        </w:rPr>
      </w:pPr>
      <w:r w:rsidRPr="009B6B18">
        <w:rPr>
          <w:b/>
          <w:bCs/>
        </w:rPr>
        <w:t xml:space="preserve">ENSEMBLE </w:t>
      </w:r>
    </w:p>
    <w:p w14:paraId="3DF4A992" w14:textId="297EFBA4" w:rsidR="009B6B18" w:rsidRPr="009B6B18" w:rsidRDefault="009B6B18" w:rsidP="009B6B18">
      <w:pPr>
        <w:spacing w:after="0"/>
      </w:pPr>
      <w:r w:rsidRPr="009B6B18">
        <w:t>Nadine Akimana, Liam Ashby,</w:t>
      </w:r>
      <w:r w:rsidRPr="009B6B18">
        <w:t xml:space="preserve"> </w:t>
      </w:r>
      <w:r w:rsidRPr="009B6B18">
        <w:t xml:space="preserve">Christie Blair, </w:t>
      </w:r>
      <w:proofErr w:type="spellStart"/>
      <w:r w:rsidRPr="009B6B18">
        <w:t>Antacia</w:t>
      </w:r>
      <w:proofErr w:type="spellEnd"/>
      <w:r w:rsidRPr="009B6B18">
        <w:t xml:space="preserve"> D’Costa,</w:t>
      </w:r>
      <w:r w:rsidRPr="009B6B18">
        <w:t xml:space="preserve"> </w:t>
      </w:r>
      <w:r w:rsidRPr="009B6B18">
        <w:t>Shayla Hann, Emma Jackson,</w:t>
      </w:r>
      <w:r w:rsidRPr="009B6B18">
        <w:t xml:space="preserve"> </w:t>
      </w:r>
      <w:r w:rsidRPr="009B6B18">
        <w:t>Saffiya Johnson, Violet King,</w:t>
      </w:r>
      <w:r w:rsidRPr="009B6B18">
        <w:t xml:space="preserve"> </w:t>
      </w:r>
      <w:r w:rsidRPr="009B6B18">
        <w:t>Molly Last, Erica Latu,</w:t>
      </w:r>
      <w:r w:rsidRPr="009B6B18">
        <w:t xml:space="preserve"> </w:t>
      </w:r>
      <w:r w:rsidRPr="009B6B18">
        <w:t>Zoe Ysabel, MJ Salesa,</w:t>
      </w:r>
      <w:r w:rsidRPr="009B6B18">
        <w:t xml:space="preserve"> </w:t>
      </w:r>
      <w:r w:rsidRPr="009B6B18">
        <w:t>Inaya Sinclair, Nesta Vaaelua,</w:t>
      </w:r>
      <w:r w:rsidRPr="009B6B18">
        <w:t xml:space="preserve"> </w:t>
      </w:r>
      <w:r w:rsidRPr="009B6B18">
        <w:t>Ben Way, Cole Wilkinson,</w:t>
      </w:r>
      <w:r w:rsidRPr="009B6B18">
        <w:t xml:space="preserve"> </w:t>
      </w:r>
      <w:r w:rsidRPr="009B6B18">
        <w:t>Fred Willans, Nieve Wilson</w:t>
      </w:r>
    </w:p>
    <w:p w14:paraId="4F9206D4" w14:textId="77777777" w:rsidR="00EA51E9" w:rsidRPr="00EA51E9" w:rsidRDefault="00EA51E9" w:rsidP="00EA51E9">
      <w:pPr>
        <w:spacing w:after="0"/>
      </w:pPr>
    </w:p>
    <w:p w14:paraId="4D7E8E01" w14:textId="5E024C3B" w:rsidR="000867FF" w:rsidRPr="000867FF" w:rsidRDefault="000867FF" w:rsidP="00477210">
      <w:pPr>
        <w:rPr>
          <w:b/>
          <w:bCs/>
        </w:rPr>
      </w:pPr>
      <w:r w:rsidRPr="000867FF">
        <w:rPr>
          <w:b/>
          <w:bCs/>
        </w:rPr>
        <w:t>CREATIVE</w:t>
      </w:r>
    </w:p>
    <w:p w14:paraId="772B24DD" w14:textId="77777777" w:rsidR="00C04519" w:rsidRPr="00C04519" w:rsidRDefault="00C04519" w:rsidP="00C04519">
      <w:pPr>
        <w:spacing w:after="0"/>
      </w:pPr>
      <w:r w:rsidRPr="00C04519">
        <w:t>Playwright – William Shakespeare</w:t>
      </w:r>
    </w:p>
    <w:p w14:paraId="4D32284C" w14:textId="77777777" w:rsidR="00C04519" w:rsidRPr="00C04519" w:rsidRDefault="00C04519" w:rsidP="00C04519">
      <w:pPr>
        <w:spacing w:after="0"/>
      </w:pPr>
      <w:r w:rsidRPr="00C04519">
        <w:t>Director – Benjamin Kilby-Henson</w:t>
      </w:r>
    </w:p>
    <w:p w14:paraId="1840C8BF" w14:textId="77777777" w:rsidR="00C04519" w:rsidRPr="00C04519" w:rsidRDefault="00C04519" w:rsidP="00C04519">
      <w:pPr>
        <w:spacing w:after="0"/>
      </w:pPr>
      <w:r w:rsidRPr="00C04519">
        <w:t>Set Design – Dan Williams</w:t>
      </w:r>
    </w:p>
    <w:p w14:paraId="086218C3" w14:textId="77777777" w:rsidR="00C04519" w:rsidRPr="00C04519" w:rsidRDefault="00C04519" w:rsidP="00C04519">
      <w:pPr>
        <w:spacing w:after="0"/>
      </w:pPr>
      <w:r w:rsidRPr="00C04519">
        <w:t>Lighting Design – Rachel Marlow &amp;</w:t>
      </w:r>
    </w:p>
    <w:p w14:paraId="365CAE5B" w14:textId="77777777" w:rsidR="00C04519" w:rsidRPr="00C04519" w:rsidRDefault="00C04519" w:rsidP="00C04519">
      <w:pPr>
        <w:spacing w:after="0"/>
      </w:pPr>
      <w:r w:rsidRPr="00C04519">
        <w:t>Bradley Gledhill, Filament Eleven 11</w:t>
      </w:r>
    </w:p>
    <w:p w14:paraId="1C99B7C5" w14:textId="77777777" w:rsidR="00C04519" w:rsidRPr="00C04519" w:rsidRDefault="00C04519" w:rsidP="00C04519">
      <w:pPr>
        <w:spacing w:after="0"/>
      </w:pPr>
      <w:r w:rsidRPr="00C04519">
        <w:t>Costume Design – Elizabeth Whiting</w:t>
      </w:r>
    </w:p>
    <w:p w14:paraId="502BCAD2" w14:textId="77777777" w:rsidR="00C04519" w:rsidRPr="00C04519" w:rsidRDefault="00C04519" w:rsidP="00C04519">
      <w:pPr>
        <w:spacing w:after="0"/>
      </w:pPr>
      <w:r w:rsidRPr="00C04519">
        <w:t>Composer &amp; Sound Design – Robin Kelly</w:t>
      </w:r>
    </w:p>
    <w:p w14:paraId="3B10B45A" w14:textId="77777777" w:rsidR="00C04519" w:rsidRPr="00C04519" w:rsidRDefault="00C04519" w:rsidP="00C04519">
      <w:pPr>
        <w:spacing w:after="0"/>
      </w:pPr>
      <w:r w:rsidRPr="00C04519">
        <w:t>Movement Direction – Katrina George</w:t>
      </w:r>
    </w:p>
    <w:p w14:paraId="0AE3C747" w14:textId="77777777" w:rsidR="00C04519" w:rsidRPr="00C04519" w:rsidRDefault="00C04519" w:rsidP="00C04519">
      <w:pPr>
        <w:spacing w:after="0"/>
      </w:pPr>
      <w:r w:rsidRPr="00C04519">
        <w:t>Vocal Direction – Cherie Moore</w:t>
      </w:r>
    </w:p>
    <w:p w14:paraId="5F609574" w14:textId="77777777" w:rsidR="00C04519" w:rsidRPr="00C04519" w:rsidRDefault="00C04519" w:rsidP="00C04519">
      <w:pPr>
        <w:spacing w:after="0"/>
      </w:pPr>
      <w:r w:rsidRPr="00C04519">
        <w:t>Fight Choreographer – Amand Weaver</w:t>
      </w:r>
    </w:p>
    <w:p w14:paraId="175278DB" w14:textId="77777777" w:rsidR="00C04519" w:rsidRPr="00C04519" w:rsidRDefault="00C04519" w:rsidP="00C04519">
      <w:pPr>
        <w:spacing w:after="0"/>
      </w:pPr>
      <w:r w:rsidRPr="00C04519">
        <w:t>Props Manager – Emma Aubin</w:t>
      </w:r>
    </w:p>
    <w:p w14:paraId="51F32ABF" w14:textId="77777777" w:rsidR="00C04519" w:rsidRPr="00C04519" w:rsidRDefault="00C04519" w:rsidP="00C04519">
      <w:pPr>
        <w:spacing w:after="0"/>
      </w:pPr>
      <w:r w:rsidRPr="00C04519">
        <w:t>Intimacy Coordinator – Miriama McDowell</w:t>
      </w:r>
    </w:p>
    <w:p w14:paraId="78BBBC46" w14:textId="77777777" w:rsidR="00C04519" w:rsidRPr="00C04519" w:rsidRDefault="00C04519" w:rsidP="00C04519">
      <w:pPr>
        <w:spacing w:after="0"/>
      </w:pPr>
      <w:r w:rsidRPr="00C04519">
        <w:t>Engine Room Assistant Director &amp; Resident</w:t>
      </w:r>
    </w:p>
    <w:p w14:paraId="5532AFEE" w14:textId="77777777" w:rsidR="00C04519" w:rsidRPr="00C04519" w:rsidRDefault="00C04519" w:rsidP="00C04519">
      <w:pPr>
        <w:spacing w:after="0"/>
      </w:pPr>
      <w:r w:rsidRPr="00C04519">
        <w:t xml:space="preserve">Director – </w:t>
      </w:r>
      <w:proofErr w:type="spellStart"/>
      <w:r w:rsidRPr="00C04519">
        <w:t>Sepelini</w:t>
      </w:r>
      <w:proofErr w:type="spellEnd"/>
      <w:r w:rsidRPr="00C04519">
        <w:t xml:space="preserve"> </w:t>
      </w:r>
      <w:proofErr w:type="spellStart"/>
      <w:r w:rsidRPr="00C04519">
        <w:t>Mua'au</w:t>
      </w:r>
      <w:proofErr w:type="spellEnd"/>
    </w:p>
    <w:p w14:paraId="75B9AAEC" w14:textId="77777777" w:rsidR="00C04519" w:rsidRDefault="00C04519" w:rsidP="00C04519">
      <w:pPr>
        <w:spacing w:after="0"/>
      </w:pPr>
      <w:r w:rsidRPr="00C04519">
        <w:t>Engine Room Assistant Designer – Talia Pua</w:t>
      </w:r>
    </w:p>
    <w:p w14:paraId="55FEB3F6" w14:textId="77777777" w:rsidR="00C04519" w:rsidRPr="00C04519" w:rsidRDefault="00C04519" w:rsidP="00C04519">
      <w:pPr>
        <w:spacing w:after="0"/>
      </w:pPr>
    </w:p>
    <w:p w14:paraId="7A2D827C" w14:textId="572D08DB" w:rsidR="000867FF" w:rsidRPr="000867FF" w:rsidRDefault="000867FF" w:rsidP="00C04519">
      <w:pPr>
        <w:rPr>
          <w:b/>
          <w:bCs/>
        </w:rPr>
      </w:pPr>
      <w:r w:rsidRPr="000867FF">
        <w:rPr>
          <w:b/>
          <w:bCs/>
        </w:rPr>
        <w:t>PRODUCTION</w:t>
      </w:r>
    </w:p>
    <w:p w14:paraId="4762C574" w14:textId="77777777" w:rsidR="00C04519" w:rsidRPr="00C04519" w:rsidRDefault="00C04519" w:rsidP="00C04519">
      <w:pPr>
        <w:spacing w:after="0"/>
      </w:pPr>
      <w:r w:rsidRPr="00C04519">
        <w:t>Stage Manager – Keira Howat</w:t>
      </w:r>
    </w:p>
    <w:p w14:paraId="333DD4C6" w14:textId="77777777" w:rsidR="00C04519" w:rsidRPr="00C04519" w:rsidRDefault="00C04519" w:rsidP="00C04519">
      <w:pPr>
        <w:spacing w:after="0"/>
      </w:pPr>
      <w:r w:rsidRPr="00C04519">
        <w:t>Deputy Stage Manager – Eliza Josephson-Rutter</w:t>
      </w:r>
    </w:p>
    <w:p w14:paraId="66187D67" w14:textId="77777777" w:rsidR="00C04519" w:rsidRPr="00C04519" w:rsidRDefault="00C04519" w:rsidP="00C04519">
      <w:pPr>
        <w:spacing w:after="0"/>
      </w:pPr>
      <w:r w:rsidRPr="00C04519">
        <w:t xml:space="preserve">Assistant Stage Manager – </w:t>
      </w:r>
      <w:proofErr w:type="spellStart"/>
      <w:r w:rsidRPr="00C04519">
        <w:t>Mozz</w:t>
      </w:r>
      <w:proofErr w:type="spellEnd"/>
      <w:r w:rsidRPr="00C04519">
        <w:t xml:space="preserve"> Smith</w:t>
      </w:r>
    </w:p>
    <w:p w14:paraId="548FD193" w14:textId="77777777" w:rsidR="00C04519" w:rsidRPr="00C04519" w:rsidRDefault="00C04519" w:rsidP="00C04519">
      <w:pPr>
        <w:spacing w:after="0"/>
      </w:pPr>
      <w:r w:rsidRPr="00C04519">
        <w:t>Head of Staging – Molloy</w:t>
      </w:r>
    </w:p>
    <w:p w14:paraId="2C67E997" w14:textId="77777777" w:rsidR="00C04519" w:rsidRPr="00C04519" w:rsidRDefault="00C04519" w:rsidP="00C04519">
      <w:pPr>
        <w:spacing w:after="0"/>
      </w:pPr>
      <w:r w:rsidRPr="00C04519">
        <w:lastRenderedPageBreak/>
        <w:t xml:space="preserve">Head of Electrics – Spencer </w:t>
      </w:r>
      <w:proofErr w:type="spellStart"/>
      <w:r w:rsidRPr="00C04519">
        <w:t>Earwaker</w:t>
      </w:r>
      <w:proofErr w:type="spellEnd"/>
    </w:p>
    <w:p w14:paraId="297922FE" w14:textId="77777777" w:rsidR="00C04519" w:rsidRPr="00C04519" w:rsidRDefault="00C04519" w:rsidP="00C04519">
      <w:pPr>
        <w:spacing w:after="0"/>
      </w:pPr>
      <w:r w:rsidRPr="00C04519">
        <w:t>Head of Sound – Sam Clavis</w:t>
      </w:r>
    </w:p>
    <w:p w14:paraId="27403BA6" w14:textId="77777777" w:rsidR="00C04519" w:rsidRPr="00C04519" w:rsidRDefault="00C04519" w:rsidP="00C04519">
      <w:pPr>
        <w:spacing w:after="0"/>
      </w:pPr>
      <w:r w:rsidRPr="00C04519">
        <w:t>Technical Operator – Max Koenig</w:t>
      </w:r>
    </w:p>
    <w:p w14:paraId="663D0CD2" w14:textId="77777777" w:rsidR="00C04519" w:rsidRPr="00C04519" w:rsidRDefault="00C04519" w:rsidP="00C04519">
      <w:pPr>
        <w:spacing w:after="0"/>
      </w:pPr>
      <w:r w:rsidRPr="00C04519">
        <w:t>Sound Operator – Joel Orme</w:t>
      </w:r>
    </w:p>
    <w:p w14:paraId="5ADCD141" w14:textId="1B824CCE" w:rsidR="00C04519" w:rsidRPr="00C04519" w:rsidRDefault="00C04519" w:rsidP="00C04519">
      <w:pPr>
        <w:spacing w:after="0"/>
      </w:pPr>
      <w:r w:rsidRPr="00C04519">
        <w:t>Microphone Technicians –</w:t>
      </w:r>
      <w:r>
        <w:t xml:space="preserve"> </w:t>
      </w:r>
      <w:r w:rsidRPr="00C04519">
        <w:t>Lee Huxley &amp; Louis McKendry</w:t>
      </w:r>
    </w:p>
    <w:p w14:paraId="645484AD" w14:textId="77777777" w:rsidR="00C04519" w:rsidRPr="00C04519" w:rsidRDefault="00C04519" w:rsidP="00C04519">
      <w:pPr>
        <w:spacing w:after="0"/>
      </w:pPr>
      <w:r w:rsidRPr="00C04519">
        <w:t>Flyman – T.J. Haunui</w:t>
      </w:r>
    </w:p>
    <w:p w14:paraId="1972C76D" w14:textId="77777777" w:rsidR="00C04519" w:rsidRPr="00C04519" w:rsidRDefault="00C04519" w:rsidP="00C04519">
      <w:pPr>
        <w:spacing w:after="0"/>
      </w:pPr>
      <w:r w:rsidRPr="00C04519">
        <w:t xml:space="preserve">Set Construction – Grant Reynolds, </w:t>
      </w:r>
      <w:proofErr w:type="spellStart"/>
      <w:r w:rsidRPr="00C04519">
        <w:t>Zorp</w:t>
      </w:r>
      <w:proofErr w:type="spellEnd"/>
      <w:r w:rsidRPr="00C04519">
        <w:t xml:space="preserve"> Creative</w:t>
      </w:r>
    </w:p>
    <w:p w14:paraId="63596D9F" w14:textId="77777777" w:rsidR="00C04519" w:rsidRPr="00C04519" w:rsidRDefault="00C04519" w:rsidP="00C04519">
      <w:pPr>
        <w:spacing w:after="0"/>
      </w:pPr>
      <w:r w:rsidRPr="00C04519">
        <w:t>Wardrobe Coordinator – Petra Verweij</w:t>
      </w:r>
    </w:p>
    <w:p w14:paraId="78CF6279" w14:textId="77777777" w:rsidR="00C04519" w:rsidRPr="00C04519" w:rsidRDefault="00C04519" w:rsidP="00C04519">
      <w:pPr>
        <w:spacing w:after="0"/>
      </w:pPr>
      <w:r w:rsidRPr="00C04519">
        <w:t xml:space="preserve">Wardrobe Sewers – Hanna </w:t>
      </w:r>
      <w:proofErr w:type="spellStart"/>
      <w:r w:rsidRPr="00C04519">
        <w:t>Coynash</w:t>
      </w:r>
      <w:proofErr w:type="spellEnd"/>
      <w:r w:rsidRPr="00C04519">
        <w:t xml:space="preserve"> &amp; Ann Horner</w:t>
      </w:r>
    </w:p>
    <w:p w14:paraId="24EA8D44" w14:textId="17B47AB9" w:rsidR="00C04519" w:rsidRPr="00C04519" w:rsidRDefault="00C04519" w:rsidP="00C04519">
      <w:pPr>
        <w:spacing w:after="0"/>
      </w:pPr>
      <w:r w:rsidRPr="00C04519">
        <w:t>Teaching Artists – Emily Hurley, Connor Magatogia,</w:t>
      </w:r>
      <w:r>
        <w:t xml:space="preserve"> </w:t>
      </w:r>
      <w:r w:rsidRPr="00C04519">
        <w:t>Richard Sikuea &amp; Isabella Temm</w:t>
      </w:r>
    </w:p>
    <w:p w14:paraId="553A37C7" w14:textId="77777777" w:rsidR="00C04519" w:rsidRPr="00C04519" w:rsidRDefault="00C04519" w:rsidP="00C04519">
      <w:pPr>
        <w:spacing w:after="0"/>
      </w:pPr>
      <w:r w:rsidRPr="00C04519">
        <w:t>Chaperone – Ella Blake Brislen</w:t>
      </w:r>
    </w:p>
    <w:p w14:paraId="357AB179" w14:textId="77777777" w:rsidR="00C04519" w:rsidRPr="00C04519" w:rsidRDefault="00C04519" w:rsidP="00C04519">
      <w:pPr>
        <w:spacing w:after="0"/>
      </w:pPr>
      <w:r w:rsidRPr="00C04519">
        <w:t>Publicity – Bridget de Launay, de Launay Enterprises</w:t>
      </w:r>
    </w:p>
    <w:p w14:paraId="3EF7432D" w14:textId="77777777" w:rsidR="00C04519" w:rsidRPr="00C04519" w:rsidRDefault="00C04519" w:rsidP="00C04519">
      <w:pPr>
        <w:spacing w:after="0"/>
      </w:pPr>
      <w:r w:rsidRPr="00C04519">
        <w:t>Photography – Andi Crown</w:t>
      </w:r>
    </w:p>
    <w:p w14:paraId="4F59175C" w14:textId="2ED8F57B" w:rsidR="00E613F5" w:rsidRDefault="00C04519" w:rsidP="00C04519">
      <w:pPr>
        <w:spacing w:after="0"/>
      </w:pPr>
      <w:r w:rsidRPr="00C04519">
        <w:t>Videography – Daryl Wong</w:t>
      </w:r>
    </w:p>
    <w:p w14:paraId="5D80E4C2" w14:textId="77777777" w:rsidR="00C04519" w:rsidRPr="00C04519" w:rsidRDefault="00C04519" w:rsidP="00C04519">
      <w:pPr>
        <w:spacing w:after="0"/>
      </w:pPr>
    </w:p>
    <w:p w14:paraId="1811F2F3" w14:textId="5737EA40" w:rsidR="00BC28F5" w:rsidRPr="00BC28F5" w:rsidRDefault="00BC28F5" w:rsidP="00BC28F5">
      <w:r w:rsidRPr="00BC28F5">
        <w:rPr>
          <w:i/>
          <w:iCs/>
        </w:rPr>
        <w:t xml:space="preserve">Macbeth </w:t>
      </w:r>
      <w:r w:rsidRPr="00BC28F5">
        <w:t>by William Shakespeare is the sixth production in Auckland Theatre Company’s</w:t>
      </w:r>
      <w:r w:rsidRPr="00BC28F5">
        <w:t xml:space="preserve"> </w:t>
      </w:r>
      <w:r w:rsidRPr="00BC28F5">
        <w:t>2026 season. Written around 1606, it is one of Shakespeare’s shortest and most enduring</w:t>
      </w:r>
      <w:r w:rsidRPr="00BC28F5">
        <w:t xml:space="preserve"> </w:t>
      </w:r>
      <w:r w:rsidRPr="00BC28F5">
        <w:t>tragedies. Directed by Benjamin Kilby-Henson, this production began previews on Tuesday</w:t>
      </w:r>
      <w:r w:rsidRPr="00BC28F5">
        <w:t xml:space="preserve"> </w:t>
      </w:r>
      <w:r w:rsidRPr="00BC28F5">
        <w:t>28 July and opened on Thursday 30 July 2026.</w:t>
      </w:r>
    </w:p>
    <w:p w14:paraId="03A21744" w14:textId="77777777" w:rsidR="00BC28F5" w:rsidRPr="00BC28F5" w:rsidRDefault="00BC28F5" w:rsidP="00BC28F5">
      <w:r w:rsidRPr="00BC28F5">
        <w:t>The production runs for two hours and 30 minutes, including an interval.</w:t>
      </w:r>
    </w:p>
    <w:p w14:paraId="7C634E03" w14:textId="77777777" w:rsidR="00BC28F5" w:rsidRPr="00BC28F5" w:rsidRDefault="00BC28F5" w:rsidP="00BC28F5">
      <w:r w:rsidRPr="00BC28F5">
        <w:t>This production contains haze, depictions of violence, self-harm, infanticide and death.</w:t>
      </w:r>
    </w:p>
    <w:p w14:paraId="14E0601D" w14:textId="142E5144" w:rsidR="00E613F5" w:rsidRPr="00BC28F5" w:rsidRDefault="00BC28F5" w:rsidP="00BC28F5">
      <w:pPr>
        <w:rPr>
          <w:b/>
          <w:bCs/>
        </w:rPr>
      </w:pPr>
      <w:r w:rsidRPr="00BC28F5">
        <w:t>Please switch off all mobile phones and noise-emitting devices. Filming and photography</w:t>
      </w:r>
      <w:r w:rsidRPr="00BC28F5">
        <w:t xml:space="preserve"> </w:t>
      </w:r>
      <w:r w:rsidRPr="00BC28F5">
        <w:t>are prohibited, except during the curtain call.</w:t>
      </w:r>
      <w:r w:rsidR="00E613F5">
        <w:rPr>
          <w:b/>
          <w:bCs/>
        </w:rPr>
        <w:br w:type="page"/>
      </w:r>
    </w:p>
    <w:p w14:paraId="75EFB663" w14:textId="2CD8D140" w:rsidR="000867FF" w:rsidRPr="000867FF" w:rsidRDefault="000867FF" w:rsidP="000867FF">
      <w:pPr>
        <w:rPr>
          <w:b/>
          <w:bCs/>
        </w:rPr>
      </w:pPr>
      <w:r w:rsidRPr="000867FF">
        <w:rPr>
          <w:b/>
          <w:bCs/>
        </w:rPr>
        <w:lastRenderedPageBreak/>
        <w:t xml:space="preserve">Nau </w:t>
      </w:r>
      <w:proofErr w:type="spellStart"/>
      <w:r w:rsidRPr="000867FF">
        <w:rPr>
          <w:b/>
          <w:bCs/>
        </w:rPr>
        <w:t>mai</w:t>
      </w:r>
      <w:proofErr w:type="spellEnd"/>
      <w:r w:rsidRPr="000867FF">
        <w:rPr>
          <w:b/>
          <w:bCs/>
        </w:rPr>
        <w:t xml:space="preserve">, </w:t>
      </w:r>
      <w:proofErr w:type="spellStart"/>
      <w:r w:rsidRPr="000867FF">
        <w:rPr>
          <w:b/>
          <w:bCs/>
        </w:rPr>
        <w:t>haere</w:t>
      </w:r>
      <w:proofErr w:type="spellEnd"/>
      <w:r w:rsidRPr="000867FF">
        <w:rPr>
          <w:b/>
          <w:bCs/>
        </w:rPr>
        <w:t xml:space="preserve"> </w:t>
      </w:r>
      <w:proofErr w:type="spellStart"/>
      <w:r w:rsidRPr="000867FF">
        <w:rPr>
          <w:b/>
          <w:bCs/>
        </w:rPr>
        <w:t>mai</w:t>
      </w:r>
      <w:proofErr w:type="spellEnd"/>
      <w:r w:rsidRPr="000867FF">
        <w:rPr>
          <w:b/>
          <w:bCs/>
        </w:rPr>
        <w:t xml:space="preserve"> </w:t>
      </w:r>
    </w:p>
    <w:p w14:paraId="0E784A9C" w14:textId="77777777" w:rsidR="003D197D" w:rsidRDefault="003D197D" w:rsidP="000867FF">
      <w:r w:rsidRPr="003D197D">
        <w:t xml:space="preserve">This new production of </w:t>
      </w:r>
      <w:r w:rsidRPr="003D197D">
        <w:rPr>
          <w:i/>
          <w:iCs/>
        </w:rPr>
        <w:t>Macbeth</w:t>
      </w:r>
      <w:r w:rsidRPr="003D197D">
        <w:t xml:space="preserve"> is the third part in my series of the tragedies of William Shakespeare. In this series we are inviting theatre artists to make these classics anew, for the moment we live in now. Shakespeare always has a resonance to the times and so it is with Macbeth. </w:t>
      </w:r>
    </w:p>
    <w:p w14:paraId="313A387F" w14:textId="77777777" w:rsidR="003D197D" w:rsidRDefault="003D197D" w:rsidP="000867FF">
      <w:r w:rsidRPr="003D197D">
        <w:t xml:space="preserve">In director Benjamin Kilby-Henson’s version, war is a permanent state. The production design draws references from all wars, past and present. While the unending battles rage, the elites hide underground like rats and fight each other for power with murderous consequences. Our new </w:t>
      </w:r>
      <w:r w:rsidRPr="00C35266">
        <w:rPr>
          <w:i/>
          <w:iCs/>
        </w:rPr>
        <w:t>Macbeth</w:t>
      </w:r>
      <w:r w:rsidRPr="003D197D">
        <w:t xml:space="preserve"> is a political thriller; it speaks to history and the current day, reflecting the </w:t>
      </w:r>
      <w:proofErr w:type="spellStart"/>
      <w:r w:rsidRPr="003D197D">
        <w:t>everpresent</w:t>
      </w:r>
      <w:proofErr w:type="spellEnd"/>
      <w:r w:rsidRPr="003D197D">
        <w:t xml:space="preserve"> pursuit of power and supremacy of some over others at any cost. </w:t>
      </w:r>
    </w:p>
    <w:p w14:paraId="5B624245" w14:textId="77777777" w:rsidR="00C35266" w:rsidRDefault="003D197D" w:rsidP="000867FF">
      <w:r w:rsidRPr="003D197D">
        <w:t xml:space="preserve">Ben and his creative team of Dan Williams, Rachel Marlow and Bradley Gledhill, Elizabeth Whiting MNZM, Robin Kelly, Katrina George, Cherie Moore, Amand Weaver, Emma Aubin and Miriama McDowell have created a monumental production. We dared them to go big and indeed they have. It’s a thrilling night of theatre. </w:t>
      </w:r>
    </w:p>
    <w:p w14:paraId="6CF21412" w14:textId="77777777" w:rsidR="00C35266" w:rsidRDefault="003D197D" w:rsidP="000867FF">
      <w:r w:rsidRPr="003D197D">
        <w:t xml:space="preserve">Macbeth and Lady Macbeth lust for the throne of Scotland, driven by supernatural enchantment, naked ambition and ancient hatred. Played by two of our greats in Mark Mitchinson, making a criminally overdue debut with ATC, and Sara Wiseman, they are deliciously unhinged and terrifying. </w:t>
      </w:r>
    </w:p>
    <w:p w14:paraId="71C5B849" w14:textId="77777777" w:rsidR="00C35266" w:rsidRDefault="003D197D" w:rsidP="000867FF">
      <w:r w:rsidRPr="003D197D">
        <w:t xml:space="preserve">During this season we are presenting nine dedicated performances for schools. Some 5,500 students will attend from all over Auckland and as far afield as Whangārei and Rotorua. The tickets for these school shows are just $20. Thanks to the ATC Patrons Group we can provide free tickets and buses to low-equity schools. Our work in education is made possible by Tindall Next Gen, Foundation North, Friedlander Foundation, The Lion Foundation and Whakaari Aotearoa. </w:t>
      </w:r>
    </w:p>
    <w:p w14:paraId="15E94F06" w14:textId="77777777" w:rsidR="00C35266" w:rsidRDefault="003D197D" w:rsidP="000867FF">
      <w:r w:rsidRPr="003D197D">
        <w:t>This year we are marking 10 years since the opening of ASB Waterfront Theatre, our home. We are blessed to be the custodians of this gorgeous theatre: the place where theatre-makers can play on a big scale and our city can be entertained. A dream made possible by major gifts from Auckland Council, ASB, AUT, Foundation North and Creative New Zealand and the personal donations of many Aucklanders.</w:t>
      </w:r>
    </w:p>
    <w:p w14:paraId="29595BC4" w14:textId="493BCB0B" w:rsidR="003D197D" w:rsidRDefault="003D197D" w:rsidP="000867FF">
      <w:r w:rsidRPr="003D197D">
        <w:t xml:space="preserve"> You may notice on the chair in front of you a plaque from one such Aucklander. However, we have 52 seats that have not yet been claimed. Please consider a tax-deductible donation of $1,000 to Take a Seat. On the inside back cover, you can find out how you can do that.</w:t>
      </w:r>
    </w:p>
    <w:p w14:paraId="6EE09D5F" w14:textId="222610A5" w:rsidR="000867FF" w:rsidRDefault="000867FF" w:rsidP="000867FF">
      <w:r w:rsidRPr="000867FF">
        <w:t>Jonathan Bielski</w:t>
      </w:r>
      <w:r w:rsidRPr="000867FF">
        <w:br/>
        <w:t>Artistic Director &amp; CEO</w:t>
      </w:r>
    </w:p>
    <w:p w14:paraId="52D9B77F" w14:textId="77777777" w:rsidR="000867FF" w:rsidRDefault="000867FF">
      <w:r>
        <w:br w:type="page"/>
      </w:r>
    </w:p>
    <w:p w14:paraId="09573BFF" w14:textId="139357C6" w:rsidR="000867FF" w:rsidRDefault="000867FF" w:rsidP="000867FF">
      <w:pPr>
        <w:rPr>
          <w:b/>
          <w:bCs/>
        </w:rPr>
      </w:pPr>
      <w:r w:rsidRPr="000867FF">
        <w:rPr>
          <w:b/>
          <w:bCs/>
        </w:rPr>
        <w:lastRenderedPageBreak/>
        <w:t xml:space="preserve">Note from the </w:t>
      </w:r>
      <w:r w:rsidR="00C35266">
        <w:rPr>
          <w:b/>
          <w:bCs/>
        </w:rPr>
        <w:t>Director</w:t>
      </w:r>
    </w:p>
    <w:p w14:paraId="197C9032" w14:textId="77777777" w:rsidR="00F952FE" w:rsidRDefault="00F952FE">
      <w:r w:rsidRPr="00F952FE">
        <w:t xml:space="preserve">From what we can make out, </w:t>
      </w:r>
      <w:r w:rsidRPr="00F952FE">
        <w:rPr>
          <w:i/>
          <w:iCs/>
        </w:rPr>
        <w:t>Macbeth</w:t>
      </w:r>
      <w:r w:rsidRPr="00F952FE">
        <w:t xml:space="preserve"> was written in 1606 and less than a year after the attempt to blow up both Parliament and the Scottish King of England, James I. W</w:t>
      </w:r>
    </w:p>
    <w:p w14:paraId="59F26158" w14:textId="77777777" w:rsidR="00F952FE" w:rsidRDefault="00F952FE">
      <w:proofErr w:type="spellStart"/>
      <w:r w:rsidRPr="00F952FE">
        <w:t>hile</w:t>
      </w:r>
      <w:proofErr w:type="spellEnd"/>
      <w:r w:rsidRPr="00F952FE">
        <w:t xml:space="preserve"> others simplistically villainised Guy Fawkes (and his fellow Gunpowder Plotters) so successfully we still burn his effigy every year on 5 November, Shakespeare went inside the mind of a traitor. </w:t>
      </w:r>
    </w:p>
    <w:p w14:paraId="423E1539" w14:textId="77777777" w:rsidR="00F952FE" w:rsidRDefault="00F952FE">
      <w:r w:rsidRPr="00F952FE">
        <w:t xml:space="preserve">What does it take to contemplate, plan </w:t>
      </w:r>
      <w:proofErr w:type="gramStart"/>
      <w:r w:rsidRPr="00F952FE">
        <w:t>and,</w:t>
      </w:r>
      <w:proofErr w:type="gramEnd"/>
      <w:r w:rsidRPr="00F952FE">
        <w:t xml:space="preserve"> then, enact the murder of a leader? And how might that impact the fabric of the mind? Long before psychology entered the lexicon, Shakespeare could already see how murder </w:t>
      </w:r>
      <w:proofErr w:type="gramStart"/>
      <w:r w:rsidRPr="00F952FE">
        <w:t>spawns</w:t>
      </w:r>
      <w:proofErr w:type="gramEnd"/>
      <w:r w:rsidRPr="00F952FE">
        <w:t xml:space="preserve"> scorpions of the mind. T</w:t>
      </w:r>
    </w:p>
    <w:p w14:paraId="689172A2" w14:textId="77777777" w:rsidR="00315B74" w:rsidRDefault="00F952FE">
      <w:r w:rsidRPr="00F952FE">
        <w:t>he Jacobean audience firmly believed their kings were ordained by God. Regicide was a far more shocking and deplorable act than it is in our desensitised world today. Jacobeans were still in the mind-set of warfare aligning with “sport”. There was a common-felt nobility to war and warfare. The defence or the gaining of “deserved” territory was seen as something entirely different from the secrecy and betrayal of plotted assassination. The Gunpowder Plot simply wasn’t sportsmanlike. It is remarkable, then, that Shakespeare takes us inside the minds of those the nation had quickly learned to deplore.</w:t>
      </w:r>
    </w:p>
    <w:p w14:paraId="7C2850DD" w14:textId="77777777" w:rsidR="00315B74" w:rsidRDefault="00F952FE">
      <w:r w:rsidRPr="00F952FE">
        <w:t xml:space="preserve">In doing so, Shakespeare gives us the blueprint of the original thriller. It breaks many of the dramaturgical rules of the time. Gone are any subplots – there’s no time. There’s barely time to finish a full sentence: the play employs more elision than any other of Shakespeare’s works. There are two forms of elision working hard to keep things moving: linguistic (“If it were done, when ’tis done, then </w:t>
      </w:r>
      <w:proofErr w:type="spellStart"/>
      <w:r w:rsidRPr="00F952FE">
        <w:t>t’were</w:t>
      </w:r>
      <w:proofErr w:type="spellEnd"/>
      <w:r w:rsidRPr="00F952FE">
        <w:t xml:space="preserve"> well, it were done quickly…”) and structural elision, whereby key plot events happen off stage or are alluded to only scantily (“He’s already named and gone to Scone…”). </w:t>
      </w:r>
    </w:p>
    <w:p w14:paraId="3EA72A37" w14:textId="77777777" w:rsidR="00315B74" w:rsidRDefault="00F952FE">
      <w:r w:rsidRPr="00F952FE">
        <w:t xml:space="preserve">Battles happen above ground on a terrain we never see. Our world exists underground: inside dark tunnels, dripping and echoing. Nothing is clean but hastily gathered possessions still hold value. Technology is anachronistic. A Scotland, yes, but a fantasy Scotland, a black mirror of the one we know. This is a timeless, broken environment that evokes our own world, yet is not. </w:t>
      </w:r>
    </w:p>
    <w:p w14:paraId="2F12D397" w14:textId="77777777" w:rsidR="0009577F" w:rsidRDefault="00F952FE">
      <w:r w:rsidRPr="00F952FE">
        <w:t>This world is peopled with those who scurry through tunnels, both physically and inside their minds. The characters</w:t>
      </w:r>
      <w:r w:rsidR="0009577F">
        <w:t xml:space="preserve"> </w:t>
      </w:r>
      <w:r w:rsidR="0009577F" w:rsidRPr="0009577F">
        <w:t xml:space="preserve">trapped in the perpetual night of Macbeth and Lady Macbeth’s creation can barely utter their darkest thoughts and fears. </w:t>
      </w:r>
    </w:p>
    <w:p w14:paraId="76EBDAC2" w14:textId="77777777" w:rsidR="0009577F" w:rsidRDefault="0009577F">
      <w:r w:rsidRPr="0009577F">
        <w:t xml:space="preserve">Although a militant gun-for-hire, Macbeth is deeply poetic in his understanding of human suffering (albeit mostly his own). Perhaps that’s because he’s experienced it all-too firsthand in battle, slicing people from the nave to the chops. His fight is between the deep-feeling poet he might have been in another universe and the down-to-business brute he’s becoming. In the final act, he loses this battle. Our flawed but beloved Lady Macbeth and Macbeth can’t even face the magnitude of what they’re planning; they spend much of the play discussing the murder euphemistically. </w:t>
      </w:r>
      <w:r>
        <w:t>“</w:t>
      </w:r>
      <w:r w:rsidRPr="0009577F">
        <w:t xml:space="preserve">I have done the deed,” wink, wink. </w:t>
      </w:r>
    </w:p>
    <w:p w14:paraId="5E149F3B" w14:textId="77777777" w:rsidR="0009577F" w:rsidRDefault="0009577F">
      <w:r w:rsidRPr="0009577F">
        <w:t xml:space="preserve">Lady Macbeth may end her life chattering continuously but she does so on a loop, recounting the same events </w:t>
      </w:r>
      <w:proofErr w:type="gramStart"/>
      <w:r w:rsidRPr="0009577F">
        <w:t>over and over</w:t>
      </w:r>
      <w:proofErr w:type="gramEnd"/>
      <w:r w:rsidRPr="0009577F">
        <w:t xml:space="preserve">, desperately trying to recount the moment she lost her husband irreconcilably, unable to pinpoint the exact moment of their schism. She ends her life in tunnel vision. </w:t>
      </w:r>
    </w:p>
    <w:p w14:paraId="63AFC924" w14:textId="77777777" w:rsidR="0009577F" w:rsidRDefault="0009577F">
      <w:r w:rsidRPr="0009577F">
        <w:t xml:space="preserve">We’re escalating the cyclical, intergenerational impact of violence in our production. There’s the premature loss of Macbeth and Lady Macbeth’s male child (in our world, called Felix, the Latin word </w:t>
      </w:r>
      <w:r w:rsidRPr="0009577F">
        <w:lastRenderedPageBreak/>
        <w:t xml:space="preserve">for success, we decided), the horrific slaughter of Lady Macduff and her children and Macbeth’s lamentation on ageing while on the hubristic cusp of his own death. </w:t>
      </w:r>
    </w:p>
    <w:p w14:paraId="2D8D5095" w14:textId="77777777" w:rsidR="0009577F" w:rsidRDefault="0009577F">
      <w:r w:rsidRPr="0009577F">
        <w:t xml:space="preserve">The three witches appear as three possessed young children. Eerily reminiscent of World War Two evacuees, they fail to match the postapocalyptic lens framing the rest of our tunnel world. Representing the cyclical nature of human violence, these gas-masked figures also play Fleance and Lady Macduff’s daughters. Banquo’s near-murdered son Fleance, as prophesied, is likely to violently take the crown from Malcolm. </w:t>
      </w:r>
    </w:p>
    <w:p w14:paraId="3B2613B6" w14:textId="69C45F6A" w:rsidR="000867FF" w:rsidRDefault="0009577F">
      <w:pPr>
        <w:rPr>
          <w:b/>
          <w:bCs/>
        </w:rPr>
      </w:pPr>
      <w:r w:rsidRPr="0009577F">
        <w:t xml:space="preserve">If </w:t>
      </w:r>
      <w:r w:rsidRPr="0009577F">
        <w:rPr>
          <w:i/>
          <w:iCs/>
        </w:rPr>
        <w:t>Romeo &amp; Juliet</w:t>
      </w:r>
      <w:r w:rsidRPr="0009577F">
        <w:t xml:space="preserve"> is a panorama of love, then </w:t>
      </w:r>
      <w:r w:rsidRPr="0009577F">
        <w:rPr>
          <w:i/>
          <w:iCs/>
        </w:rPr>
        <w:t>Macbeth</w:t>
      </w:r>
      <w:r w:rsidRPr="0009577F">
        <w:t xml:space="preserve"> is a panorama of violence. The witches come back at the end of our production because violence is not over and will never be. If you hurt me then I </w:t>
      </w:r>
      <w:proofErr w:type="gramStart"/>
      <w:r w:rsidRPr="0009577F">
        <w:t>hurt</w:t>
      </w:r>
      <w:proofErr w:type="gramEnd"/>
      <w:r w:rsidRPr="0009577F">
        <w:t xml:space="preserve"> you and </w:t>
      </w:r>
      <w:proofErr w:type="gramStart"/>
      <w:r w:rsidRPr="0009577F">
        <w:t>you</w:t>
      </w:r>
      <w:proofErr w:type="gramEnd"/>
      <w:r w:rsidRPr="0009577F">
        <w:t xml:space="preserve"> exact revenge. And so it goes, tomorrow and tomorrow and tomorrow...</w:t>
      </w:r>
    </w:p>
    <w:p w14:paraId="5D7B9BF4" w14:textId="77777777" w:rsidR="003E28EF" w:rsidRDefault="003E28EF" w:rsidP="00AC0DBB">
      <w:pPr>
        <w:rPr>
          <w:b/>
          <w:bCs/>
        </w:rPr>
      </w:pPr>
    </w:p>
    <w:p w14:paraId="6E543877" w14:textId="67C3CC25" w:rsidR="00AC0DBB" w:rsidRPr="00AC0DBB" w:rsidRDefault="00AC0DBB" w:rsidP="00AC0DBB">
      <w:pPr>
        <w:rPr>
          <w:b/>
          <w:bCs/>
        </w:rPr>
      </w:pPr>
      <w:r w:rsidRPr="00AC0DBB">
        <w:rPr>
          <w:b/>
          <w:bCs/>
        </w:rPr>
        <w:t>Director</w:t>
      </w:r>
    </w:p>
    <w:p w14:paraId="17383AE6" w14:textId="77777777" w:rsidR="00E86DAB" w:rsidRDefault="00E86DAB" w:rsidP="00AC0DBB">
      <w:pPr>
        <w:rPr>
          <w:b/>
          <w:bCs/>
        </w:rPr>
      </w:pPr>
      <w:r w:rsidRPr="00E86DAB">
        <w:rPr>
          <w:b/>
          <w:bCs/>
        </w:rPr>
        <w:t>Benjamin Kilby-Henson</w:t>
      </w:r>
    </w:p>
    <w:p w14:paraId="64C86C96" w14:textId="77777777" w:rsidR="00151ED6" w:rsidRDefault="00151ED6">
      <w:r w:rsidRPr="00151ED6">
        <w:t xml:space="preserve">Benjamin is one of New Zealand’s leading theatre directors, forging a diverse career spanning form, scale and medium, including original works, scripted premieres and opera. Prior to his move to New Zealand, Ben worked for one of the UK’s largest youth arts organisations, leading participatory projects for primarily at-risk youth, including taking six productions a year to the Edinburgh Festival Fringe for nine consecutive years. Ben later trained in theatre direction at the Mountview Academy of Theatre Arts, London, while continuing to direct for the London fringe and cabaret circuit. Following projects in Germany and France, Ben was director in residence at the Yvonne Arnaud Theatre, Guildford. </w:t>
      </w:r>
    </w:p>
    <w:p w14:paraId="6390F243" w14:textId="77777777" w:rsidR="00151ED6" w:rsidRDefault="00151ED6">
      <w:r w:rsidRPr="00151ED6">
        <w:t>Ben teaches in Auckland’s drama schools and is Artistic Manager of The Actors’ Program, Aotearoa’s leading training ground for actors with one of the highest employment rates in the country.</w:t>
      </w:r>
    </w:p>
    <w:p w14:paraId="750CAD09" w14:textId="77777777" w:rsidR="00151ED6" w:rsidRDefault="00151ED6">
      <w:r w:rsidRPr="00151ED6">
        <w:t xml:space="preserve">Under theatre collective Fractious Tash, Ben has received critical acclaim for </w:t>
      </w:r>
      <w:r w:rsidRPr="00E97B0C">
        <w:rPr>
          <w:i/>
          <w:iCs/>
        </w:rPr>
        <w:t>Earnest</w:t>
      </w:r>
      <w:r w:rsidRPr="00151ED6">
        <w:t xml:space="preserve">, </w:t>
      </w:r>
      <w:r w:rsidRPr="00E97B0C">
        <w:rPr>
          <w:i/>
          <w:iCs/>
        </w:rPr>
        <w:t>Not Psycho</w:t>
      </w:r>
      <w:r w:rsidRPr="00151ED6">
        <w:t xml:space="preserve"> and </w:t>
      </w:r>
      <w:r w:rsidRPr="00E97B0C">
        <w:rPr>
          <w:i/>
          <w:iCs/>
        </w:rPr>
        <w:t>Titus</w:t>
      </w:r>
      <w:r w:rsidRPr="00151ED6">
        <w:t xml:space="preserve">. </w:t>
      </w:r>
      <w:r w:rsidRPr="00E97B0C">
        <w:rPr>
          <w:i/>
          <w:iCs/>
        </w:rPr>
        <w:t>Titus</w:t>
      </w:r>
      <w:r w:rsidRPr="00151ED6">
        <w:t xml:space="preserve"> was then remounted for a sell-out season at the Pop-up Globe, featuring Beyoncé covers by New Zealand’s only steelpan band. The award-winning production of Last Tapes Theatre Company’s </w:t>
      </w:r>
      <w:r w:rsidRPr="00E97B0C">
        <w:rPr>
          <w:i/>
          <w:iCs/>
        </w:rPr>
        <w:t>Valerie</w:t>
      </w:r>
      <w:r w:rsidRPr="00151ED6">
        <w:t xml:space="preserve"> toured throughout New Zealand, following dates in Australia and Edinburgh, adding to its accolades the coveted Scotsman Fringe First Award at the Edinburgh Festival Fringe. </w:t>
      </w:r>
    </w:p>
    <w:p w14:paraId="640D56BD" w14:textId="77777777" w:rsidR="00151ED6" w:rsidRDefault="00151ED6">
      <w:r w:rsidRPr="00151ED6">
        <w:t xml:space="preserve">For The Court Theatre, Christchurch, Ben has directed </w:t>
      </w:r>
      <w:r w:rsidRPr="00E97B0C">
        <w:rPr>
          <w:i/>
          <w:iCs/>
        </w:rPr>
        <w:t xml:space="preserve">Little Shop of Horrors, Strictly Ballroom, The King’s Speech </w:t>
      </w:r>
      <w:r w:rsidRPr="00E97B0C">
        <w:t>and</w:t>
      </w:r>
      <w:r w:rsidRPr="00E97B0C">
        <w:rPr>
          <w:i/>
          <w:iCs/>
        </w:rPr>
        <w:t xml:space="preserve"> Something Rotten!</w:t>
      </w:r>
      <w:r w:rsidRPr="00151ED6">
        <w:t xml:space="preserve"> The latter returned for a repeat season, thanks to audience demand. </w:t>
      </w:r>
    </w:p>
    <w:p w14:paraId="4676CA9F" w14:textId="77777777" w:rsidR="001030D6" w:rsidRDefault="00151ED6">
      <w:r w:rsidRPr="00151ED6">
        <w:t xml:space="preserve">For Auckland Theatre Company, Ben has </w:t>
      </w:r>
      <w:r w:rsidRPr="00C11D8C">
        <w:rPr>
          <w:i/>
          <w:iCs/>
        </w:rPr>
        <w:t xml:space="preserve">directed Red Speedo, Rosencrantz &amp; Guildenstern Are Dead, King Lear, The Effect </w:t>
      </w:r>
      <w:r w:rsidRPr="00C11D8C">
        <w:t>and</w:t>
      </w:r>
      <w:r w:rsidRPr="00C11D8C">
        <w:rPr>
          <w:i/>
          <w:iCs/>
        </w:rPr>
        <w:t xml:space="preserve"> Romeo &amp; Juliet</w:t>
      </w:r>
      <w:r w:rsidRPr="00151ED6">
        <w:t xml:space="preserve">. Ben will return later this year to direct Auckland Theatre Company’s </w:t>
      </w:r>
      <w:r w:rsidRPr="00C11D8C">
        <w:rPr>
          <w:i/>
          <w:iCs/>
        </w:rPr>
        <w:t>Cabaret</w:t>
      </w:r>
      <w:r w:rsidRPr="00151ED6">
        <w:t xml:space="preserve">, premiering in late September. Ben is the Artistic Associate and Casting Director at Auckland Theatre Company. </w:t>
      </w:r>
    </w:p>
    <w:p w14:paraId="4481DE75" w14:textId="77777777" w:rsidR="001030D6" w:rsidRDefault="001030D6">
      <w:pPr>
        <w:rPr>
          <w:b/>
          <w:bCs/>
        </w:rPr>
      </w:pPr>
      <w:r>
        <w:rPr>
          <w:b/>
          <w:bCs/>
        </w:rPr>
        <w:br w:type="page"/>
      </w:r>
    </w:p>
    <w:p w14:paraId="73A24A63" w14:textId="687DFDE3" w:rsidR="001030D6" w:rsidRPr="00AC0DBB" w:rsidRDefault="001030D6" w:rsidP="001030D6">
      <w:pPr>
        <w:rPr>
          <w:b/>
          <w:bCs/>
        </w:rPr>
      </w:pPr>
      <w:r>
        <w:rPr>
          <w:b/>
          <w:bCs/>
        </w:rPr>
        <w:lastRenderedPageBreak/>
        <w:t xml:space="preserve">Playwright </w:t>
      </w:r>
    </w:p>
    <w:p w14:paraId="340CA4E9" w14:textId="466D41B1" w:rsidR="001030D6" w:rsidRDefault="001030D6" w:rsidP="001030D6">
      <w:pPr>
        <w:rPr>
          <w:b/>
          <w:bCs/>
        </w:rPr>
      </w:pPr>
      <w:r>
        <w:rPr>
          <w:b/>
          <w:bCs/>
        </w:rPr>
        <w:t>William Shakespeare</w:t>
      </w:r>
    </w:p>
    <w:p w14:paraId="454B6F98" w14:textId="77777777" w:rsidR="00521D87" w:rsidRDefault="001030D6">
      <w:r w:rsidRPr="001030D6">
        <w:t xml:space="preserve">William Shakespeare (1564–1616) was an English playwright and poet, widely regarded as one of the greatest writers in the English language. Born in </w:t>
      </w:r>
      <w:proofErr w:type="spellStart"/>
      <w:r w:rsidRPr="001030D6">
        <w:t>Stratfordupon</w:t>
      </w:r>
      <w:proofErr w:type="spellEnd"/>
      <w:r w:rsidRPr="001030D6">
        <w:t xml:space="preserve">- Avon, he gained recognition for his plays during the late-16th and early- 17th centuries. His works, consisting of approximately 39 plays, 154 sonnets and several narrative poems, span various genres including tragedy, comedy and history, and have had a profound and enduring impact on literature, theatre and culture. His exploration of universal themes, such as love, jealousy, ambition and human nature, continues to resonate with audiences today, offering profound insights into the human experience. </w:t>
      </w:r>
    </w:p>
    <w:p w14:paraId="70C88F5A" w14:textId="6937E875" w:rsidR="003E28EF" w:rsidRDefault="001030D6">
      <w:r w:rsidRPr="00521D87">
        <w:rPr>
          <w:i/>
          <w:iCs/>
        </w:rPr>
        <w:t>The Tragedy of Macbeth</w:t>
      </w:r>
      <w:r w:rsidRPr="001030D6">
        <w:t xml:space="preserve"> is believed to have been first performed in 1606, most likely as a private performance for King James I at Hampton Court. Its first recorded public performance came some years later, on 20 April 1611 at the Globe Theatre in London, where astrologer Simon Forman was in the audience and left us with a written account of what he saw. </w:t>
      </w:r>
    </w:p>
    <w:p w14:paraId="6F0BBE50" w14:textId="77777777" w:rsidR="00521D87" w:rsidRDefault="001030D6">
      <w:r w:rsidRPr="001030D6">
        <w:t xml:space="preserve">Saying the name of the play in the theatre is a real taboo among </w:t>
      </w:r>
      <w:proofErr w:type="spellStart"/>
      <w:r w:rsidRPr="001030D6">
        <w:t>theatremakers</w:t>
      </w:r>
      <w:proofErr w:type="spellEnd"/>
      <w:r w:rsidRPr="001030D6">
        <w:t xml:space="preserve"> but the evidence for the curse is mostly conjecture. Theories include real witches cursing the play for their stolen spells and the first-ever Lady Macbeth dying during a performance. However, it is true that an actor was killed in 1672, when real weapons were used rather Playwright William Shakespeare than prop swords and, in 1947, an actor died while playing the title role. The Astor Place Riots were caused by duelling performances of Macbeth and resulted in at least 20 deaths and hundreds of injuries. In an infamous 1937 production, Laurence Olivier was nearly hit by a falling stage weight, the director and actress portraying Lady Macbeth were nearly involved in a car crash, and stage manager Lilian Baylis </w:t>
      </w:r>
      <w:proofErr w:type="gramStart"/>
      <w:r w:rsidRPr="001030D6">
        <w:t>actually died</w:t>
      </w:r>
      <w:proofErr w:type="gramEnd"/>
      <w:r w:rsidRPr="001030D6">
        <w:t xml:space="preserve"> during rehearsals. Commentators note that Macbeth is an extremely popular play to stage and more productions create more opportunities for mishaps. </w:t>
      </w:r>
    </w:p>
    <w:p w14:paraId="02349211" w14:textId="00D463F7" w:rsidR="00AC0DBB" w:rsidRDefault="001030D6">
      <w:r w:rsidRPr="001030D6">
        <w:t xml:space="preserve">This is the first time Auckland Theatre Company has staged </w:t>
      </w:r>
      <w:r w:rsidRPr="00521D87">
        <w:rPr>
          <w:i/>
          <w:iCs/>
        </w:rPr>
        <w:t>Macbeth</w:t>
      </w:r>
      <w:r w:rsidRPr="001030D6">
        <w:t xml:space="preserve">. Alongside this, the Company has presented a number of other Shakespeare works, including </w:t>
      </w:r>
      <w:r w:rsidRPr="00521D87">
        <w:rPr>
          <w:i/>
          <w:iCs/>
        </w:rPr>
        <w:t>Julius Caesar</w:t>
      </w:r>
      <w:r w:rsidRPr="001030D6">
        <w:t xml:space="preserve">, directed by Raymond Hawthorne (1998), </w:t>
      </w:r>
      <w:r w:rsidRPr="00521D87">
        <w:rPr>
          <w:i/>
          <w:iCs/>
        </w:rPr>
        <w:t>Twelfth Night</w:t>
      </w:r>
      <w:r w:rsidRPr="001030D6">
        <w:t xml:space="preserve">, directed by Michael Hurst (2006), </w:t>
      </w:r>
      <w:r w:rsidRPr="00521D87">
        <w:rPr>
          <w:i/>
          <w:iCs/>
        </w:rPr>
        <w:t>A Midsummer Night’s Dream</w:t>
      </w:r>
      <w:r w:rsidRPr="001030D6">
        <w:t xml:space="preserve">, directed by Ben Crowder and Colin McColl (2012), </w:t>
      </w:r>
      <w:r w:rsidRPr="00521D87">
        <w:rPr>
          <w:i/>
          <w:iCs/>
        </w:rPr>
        <w:t>King Lear</w:t>
      </w:r>
      <w:r w:rsidRPr="001030D6">
        <w:t xml:space="preserve">, directed by Michael Hurst and Benjamin Kilby-Henson (2023), and, most recently, </w:t>
      </w:r>
      <w:r w:rsidRPr="00521D87">
        <w:rPr>
          <w:i/>
          <w:iCs/>
        </w:rPr>
        <w:t>Romeo &amp; Juliet</w:t>
      </w:r>
      <w:r w:rsidRPr="001030D6">
        <w:t xml:space="preserve">, directed by Benjamin Kilby-Henson (2025). In 2008, Auckland Theatre Company’s Summer School presented </w:t>
      </w:r>
      <w:proofErr w:type="spellStart"/>
      <w:r w:rsidRPr="00521D87">
        <w:rPr>
          <w:i/>
          <w:iCs/>
        </w:rPr>
        <w:t>Shrew’d</w:t>
      </w:r>
      <w:proofErr w:type="spellEnd"/>
      <w:r w:rsidRPr="001030D6">
        <w:t xml:space="preserve">, written and directed by Margaret-Mary Hollins and adapted from The Taming of the Shrew. In 2015, the Company presented Hamlet, directed by Dominic Dromgoole and Bill Buckhurst, broadcast live from London’s Globe Theatre in partnership with the New Zealand Festival of the Arts. </w:t>
      </w:r>
      <w:r w:rsidR="00AC0DBB">
        <w:br w:type="page"/>
      </w:r>
    </w:p>
    <w:p w14:paraId="476242D5" w14:textId="204EA07C" w:rsidR="00CE6FB5" w:rsidRPr="000338FB" w:rsidRDefault="00CE6FB5">
      <w:pPr>
        <w:rPr>
          <w:b/>
          <w:bCs/>
        </w:rPr>
      </w:pPr>
      <w:r w:rsidRPr="000338FB">
        <w:rPr>
          <w:b/>
          <w:bCs/>
        </w:rPr>
        <w:lastRenderedPageBreak/>
        <w:t xml:space="preserve">Synopsis </w:t>
      </w:r>
    </w:p>
    <w:p w14:paraId="5713D681" w14:textId="77777777" w:rsidR="000338FB" w:rsidRDefault="000338FB">
      <w:r w:rsidRPr="000338FB">
        <w:rPr>
          <w:b/>
          <w:bCs/>
        </w:rPr>
        <w:t>ACT ONE</w:t>
      </w:r>
      <w:r w:rsidRPr="000338FB">
        <w:t xml:space="preserve"> </w:t>
      </w:r>
    </w:p>
    <w:p w14:paraId="6E7EF60C" w14:textId="77777777" w:rsidR="000338FB" w:rsidRDefault="000338FB">
      <w:r w:rsidRPr="000338FB">
        <w:t xml:space="preserve">King Duncan receives the report of a wounded soldier: the battle against the Norwegians has been won, thanks to the bravery of Macbeth. Ross tells the king that the Thane of Cawdor is a traitor. </w:t>
      </w:r>
    </w:p>
    <w:p w14:paraId="24ED37F7" w14:textId="77777777" w:rsidR="000338FB" w:rsidRDefault="000338FB">
      <w:r w:rsidRPr="000338FB">
        <w:t xml:space="preserve">The Witches meet Macbeth and Banquo and prophesy that Macbeth will be Thane of Cawdor, then king. They say Banquo will father a line of kings. Ross conveys the news that King Duncan has stripped the disgraced Thane of Cawdor of his title and awarded it to Macbeth. A post-battle feast is arranged at Macbeth’s castle. Lady Macbeth is enlivened by a message from her husband and then his arrival in person. </w:t>
      </w:r>
    </w:p>
    <w:p w14:paraId="0B005531" w14:textId="77777777" w:rsidR="000338FB" w:rsidRDefault="000338FB">
      <w:r w:rsidRPr="000338FB">
        <w:t xml:space="preserve">Macbeth is stalling, unsure if he really wants to murder the king. Lady Macbeth convinces him to continue. Macbeth is beset by the vision of a dagger. When he fails to leave the real bloodied daggers alongside the guards, as planned, Lady Macbeth must do it for him. </w:t>
      </w:r>
    </w:p>
    <w:p w14:paraId="363C2607" w14:textId="77777777" w:rsidR="000338FB" w:rsidRDefault="000338FB">
      <w:r w:rsidRPr="000338FB">
        <w:t xml:space="preserve">The next morning, the castle wakes to a knocking at the door. Everyone appears shocked at the death of King Duncan. Macbeth kills the guards before they wake – out of rage, he says. Donalbain and Malcolm, the two sons of the king, fear for their safety and flee the country, causing suspicion to fall upon them. </w:t>
      </w:r>
    </w:p>
    <w:p w14:paraId="36CF0C3C" w14:textId="26D0E05D" w:rsidR="000338FB" w:rsidRDefault="000338FB">
      <w:r w:rsidRPr="000338FB">
        <w:t xml:space="preserve">Lord and Lady Macbeth are crowned King and Queen of Scotland. Macduff does not attend the ceremony. Banquo is also </w:t>
      </w:r>
      <w:proofErr w:type="gramStart"/>
      <w:r w:rsidRPr="000338FB">
        <w:t>suspicious</w:t>
      </w:r>
      <w:proofErr w:type="gramEnd"/>
      <w:r w:rsidRPr="000338FB">
        <w:t xml:space="preserve"> but he confirms to Macbeth he will attend the feast that evening, after riding with his son Fleance during the day. Macbeth manipulates two men into murdering Banquo. At the banquet, Macbeth’s guilt and paranoia overwhelm him. He sees the ghost of Banquo after being told by the murderer that he is dead – but Fleance escaped.</w:t>
      </w:r>
    </w:p>
    <w:p w14:paraId="523B73C0" w14:textId="77777777" w:rsidR="005D0D37" w:rsidRDefault="005D0D37" w:rsidP="00AC0DBB">
      <w:r w:rsidRPr="005D0D37">
        <w:rPr>
          <w:b/>
          <w:bCs/>
        </w:rPr>
        <w:t>ACT TWO</w:t>
      </w:r>
      <w:r w:rsidRPr="005D0D37">
        <w:t xml:space="preserve"> </w:t>
      </w:r>
    </w:p>
    <w:p w14:paraId="66CFB347" w14:textId="77777777" w:rsidR="005D0D37" w:rsidRDefault="005D0D37" w:rsidP="00AC0DBB">
      <w:r w:rsidRPr="005D0D37">
        <w:t xml:space="preserve">Macbeth seeks out the Witches, who grant him three visions, each with a prophecy. </w:t>
      </w:r>
    </w:p>
    <w:p w14:paraId="0FB4C727" w14:textId="77777777" w:rsidR="005D0D37" w:rsidRDefault="005D0D37" w:rsidP="00AC0DBB">
      <w:r w:rsidRPr="005D0D37">
        <w:t xml:space="preserve">Lennox tells Macbeth that Macduff has fled to England and Macbeth vows to murder his family. </w:t>
      </w:r>
    </w:p>
    <w:p w14:paraId="760BED5C" w14:textId="77777777" w:rsidR="005D0D37" w:rsidRDefault="005D0D37" w:rsidP="00AC0DBB">
      <w:r w:rsidRPr="005D0D37">
        <w:t>Lennox and Ross discuss the state of the country, the suspicions that Fleance murdered his father and where their own loyalties should now lie.</w:t>
      </w:r>
    </w:p>
    <w:p w14:paraId="0CB549E2" w14:textId="77777777" w:rsidR="005D0D37" w:rsidRDefault="005D0D37" w:rsidP="00AC0DBB">
      <w:r w:rsidRPr="005D0D37">
        <w:t xml:space="preserve">Lady Macduff is telling her children that their father’s treachery means he should be dead to them when they are themselves slaughtered. </w:t>
      </w:r>
    </w:p>
    <w:p w14:paraId="3E0F88B4" w14:textId="74FC4378" w:rsidR="005D0D37" w:rsidRDefault="005D0D37" w:rsidP="00AC0DBB">
      <w:r w:rsidRPr="005D0D37">
        <w:t xml:space="preserve">Malcolm and Macduff join forces to revolt against Macbeth. Ross brings the awful news that Macduff’s entire family has been killed. </w:t>
      </w:r>
    </w:p>
    <w:p w14:paraId="2DCBF20F" w14:textId="77777777" w:rsidR="005D0D37" w:rsidRDefault="005D0D37" w:rsidP="00AC0DBB">
      <w:r w:rsidRPr="005D0D37">
        <w:t xml:space="preserve">Back at Macbeth’s castle, a doctor has been called on account of Lady Macbeth’s sleepwalking and </w:t>
      </w:r>
      <w:proofErr w:type="spellStart"/>
      <w:r w:rsidRPr="005D0D37">
        <w:t>sleeptalking</w:t>
      </w:r>
      <w:proofErr w:type="spellEnd"/>
      <w:r w:rsidRPr="005D0D37">
        <w:t xml:space="preserve">. He is alarmed by her confessions. </w:t>
      </w:r>
    </w:p>
    <w:p w14:paraId="3F68DE56" w14:textId="77777777" w:rsidR="005D0D37" w:rsidRDefault="005D0D37" w:rsidP="00AC0DBB">
      <w:r w:rsidRPr="005D0D37">
        <w:t>The English army, led by Macduff and Malcolm, marches ever closer. The soldiers chop down leaves from Birnam Wood to use as camouflage.</w:t>
      </w:r>
    </w:p>
    <w:p w14:paraId="07138A4B" w14:textId="77777777" w:rsidR="005D0D37" w:rsidRDefault="005D0D37" w:rsidP="00AC0DBB">
      <w:r w:rsidRPr="005D0D37">
        <w:t xml:space="preserve">Macbeth is told that Lady Macbeth has killed herself and that Birnam Wood has begun to move towards them. </w:t>
      </w:r>
    </w:p>
    <w:p w14:paraId="7468D5B5" w14:textId="77777777" w:rsidR="005D0D37" w:rsidRDefault="005D0D37" w:rsidP="00AC0DBB">
      <w:r w:rsidRPr="005D0D37">
        <w:lastRenderedPageBreak/>
        <w:t xml:space="preserve">In battle, Donalbain is slain by Macbeth. Then, Macduff and Macbeth do battle. Macduff tells Macbeth he was born by caesarean section. The rebel forces are </w:t>
      </w:r>
      <w:proofErr w:type="gramStart"/>
      <w:r w:rsidRPr="005D0D37">
        <w:t>victorious</w:t>
      </w:r>
      <w:proofErr w:type="gramEnd"/>
      <w:r w:rsidRPr="005D0D37">
        <w:t xml:space="preserve"> and Malcolm is named King of Scotland. </w:t>
      </w:r>
    </w:p>
    <w:p w14:paraId="6F6EC1DA" w14:textId="1C39867B" w:rsidR="005D0D37" w:rsidRDefault="005D0D37" w:rsidP="00AC0DBB">
      <w:r w:rsidRPr="005D0D37">
        <w:t>The Witches meet again, and again, and again, and again...</w:t>
      </w:r>
    </w:p>
    <w:p w14:paraId="65E8D660" w14:textId="77777777" w:rsidR="005D0D37" w:rsidRDefault="005D0D37">
      <w:r>
        <w:br w:type="page"/>
      </w:r>
    </w:p>
    <w:p w14:paraId="2481A23B" w14:textId="77777777" w:rsidR="00AC0DBB" w:rsidRPr="00AC0DBB" w:rsidRDefault="00AC0DBB" w:rsidP="00AC0DBB"/>
    <w:p w14:paraId="36D90C2B" w14:textId="7E9AD283" w:rsidR="00AC0DBB" w:rsidRPr="00AC0DBB" w:rsidRDefault="00AC0DBB" w:rsidP="00AC0DBB">
      <w:pPr>
        <w:rPr>
          <w:b/>
          <w:bCs/>
        </w:rPr>
      </w:pPr>
      <w:r w:rsidRPr="00AC0DBB">
        <w:rPr>
          <w:b/>
          <w:bCs/>
        </w:rPr>
        <w:t>Auckland Theatre Company would like to thank the following for their</w:t>
      </w:r>
      <w:r>
        <w:rPr>
          <w:b/>
          <w:bCs/>
        </w:rPr>
        <w:t xml:space="preserve"> </w:t>
      </w:r>
      <w:r w:rsidRPr="00AC0DBB">
        <w:rPr>
          <w:b/>
          <w:bCs/>
        </w:rPr>
        <w:t>help with this production:</w:t>
      </w:r>
    </w:p>
    <w:p w14:paraId="67BA5DB0" w14:textId="5F73F56D" w:rsidR="00EF4768" w:rsidRDefault="00912502" w:rsidP="00EF4768">
      <w:r w:rsidRPr="00912502">
        <w:t xml:space="preserve">Aimee Maria Aranha, Amanda Billing, Janis Blake, Paul Brislen, Joanna Campbell, Justine Conroy, Malcolm Dale, Jane Dobson, Katherine Dewar, Rachelle Duncan, Courtney Eggleton, Matt Eller, </w:t>
      </w:r>
      <w:proofErr w:type="spellStart"/>
      <w:r w:rsidRPr="00912502">
        <w:t>Didee</w:t>
      </w:r>
      <w:proofErr w:type="spellEnd"/>
      <w:r w:rsidRPr="00912502">
        <w:t xml:space="preserve"> Ensor, Frankie, Miranda Harcourt, Clinton Hendry, Abraham Kunin, Ben Larom, Harriet Morris, Emily Patterson, Clare Poulgrain, Nikolai Puharich, Jonathan Price, Jess Sayer, Rebekka Schulze, Ricky Simmonds, Jason Te Kare, Isabella Temm, Trae Te Wiki, Anna Turner, Te </w:t>
      </w:r>
      <w:proofErr w:type="spellStart"/>
      <w:r w:rsidRPr="00912502">
        <w:t>Ohorere</w:t>
      </w:r>
      <w:proofErr w:type="spellEnd"/>
      <w:r w:rsidRPr="00912502">
        <w:t xml:space="preserve"> Williams, AJ Thompson, John Verryt, Tiger Wood-Weaver.</w:t>
      </w:r>
    </w:p>
    <w:p w14:paraId="245C4B4A" w14:textId="3BB3F744" w:rsidR="00B61EA0" w:rsidRPr="00B61EA0" w:rsidRDefault="00B61EA0" w:rsidP="00B61EA0">
      <w:r w:rsidRPr="00B61EA0">
        <w:t>Rebecca Parkes – Flute, Michelangelo Bisquera – Piccolo,</w:t>
      </w:r>
      <w:r>
        <w:t xml:space="preserve"> </w:t>
      </w:r>
      <w:r w:rsidRPr="00B61EA0">
        <w:t xml:space="preserve">Peau </w:t>
      </w:r>
      <w:proofErr w:type="spellStart"/>
      <w:r w:rsidRPr="00B61EA0">
        <w:t>Halapua</w:t>
      </w:r>
      <w:proofErr w:type="spellEnd"/>
      <w:r w:rsidRPr="00B61EA0">
        <w:t xml:space="preserve"> – Violin, Adam Michie – Bagpipes</w:t>
      </w:r>
      <w:r>
        <w:t>.</w:t>
      </w:r>
    </w:p>
    <w:p w14:paraId="623BF55B" w14:textId="3BA2F372" w:rsidR="00B61EA0" w:rsidRDefault="00B61EA0" w:rsidP="00B61EA0">
      <w:r w:rsidRPr="00B61EA0">
        <w:t>Demons of Noon: Abraham Kunin – Guitar,</w:t>
      </w:r>
      <w:r>
        <w:t xml:space="preserve"> </w:t>
      </w:r>
      <w:r w:rsidRPr="00B61EA0">
        <w:t>Jonathan Burgess – Bass, Adam Tobeck – Drums,</w:t>
      </w:r>
      <w:r>
        <w:t xml:space="preserve"> </w:t>
      </w:r>
      <w:r w:rsidRPr="00B61EA0">
        <w:t>Aria Jones and Tamsyn Matchett – Vocals</w:t>
      </w:r>
      <w:r>
        <w:t>.</w:t>
      </w:r>
    </w:p>
    <w:p w14:paraId="4459B56B" w14:textId="153247E6" w:rsidR="00912502" w:rsidRDefault="00B61EA0" w:rsidP="00B61EA0">
      <w:r w:rsidRPr="00B61EA0">
        <w:t>Evoke Audio, Fork Catering, MJF Lighting, New Zealand</w:t>
      </w:r>
      <w:r>
        <w:t xml:space="preserve"> </w:t>
      </w:r>
      <w:r w:rsidRPr="00B61EA0">
        <w:t>Opera, Propellor, Rough Town, Safeguarding Children NZ,</w:t>
      </w:r>
      <w:r>
        <w:t xml:space="preserve"> </w:t>
      </w:r>
      <w:r w:rsidRPr="00B61EA0">
        <w:t xml:space="preserve">Tree Fellas, </w:t>
      </w:r>
      <w:proofErr w:type="spellStart"/>
      <w:r w:rsidRPr="00B61EA0">
        <w:t>Xytech</w:t>
      </w:r>
      <w:proofErr w:type="spellEnd"/>
      <w:r w:rsidRPr="00B61EA0">
        <w:t xml:space="preserve"> Lighting.</w:t>
      </w:r>
    </w:p>
    <w:p w14:paraId="6835F2CD" w14:textId="77777777" w:rsidR="006427F7" w:rsidRPr="006427F7" w:rsidRDefault="006427F7" w:rsidP="006427F7">
      <w:pPr>
        <w:rPr>
          <w:b/>
          <w:bCs/>
        </w:rPr>
      </w:pPr>
      <w:r w:rsidRPr="006427F7">
        <w:rPr>
          <w:b/>
          <w:bCs/>
        </w:rPr>
        <w:t>Interns and Observers</w:t>
      </w:r>
    </w:p>
    <w:p w14:paraId="78B09423" w14:textId="77777777" w:rsidR="006427F7" w:rsidRPr="006427F7" w:rsidRDefault="006427F7" w:rsidP="006427F7">
      <w:pPr>
        <w:spacing w:after="0"/>
      </w:pPr>
      <w:r w:rsidRPr="006427F7">
        <w:t>Kieran Craft, International Institute of Modern Letters</w:t>
      </w:r>
    </w:p>
    <w:p w14:paraId="292FF19C" w14:textId="77777777" w:rsidR="006427F7" w:rsidRPr="006427F7" w:rsidRDefault="006427F7" w:rsidP="006427F7">
      <w:pPr>
        <w:spacing w:after="0"/>
      </w:pPr>
      <w:r w:rsidRPr="006427F7">
        <w:t>Logan Pocock, Toi Whakaari: New Zealand Drama School</w:t>
      </w:r>
    </w:p>
    <w:p w14:paraId="2F54C0EB" w14:textId="77777777" w:rsidR="006427F7" w:rsidRPr="006427F7" w:rsidRDefault="006427F7" w:rsidP="006427F7">
      <w:pPr>
        <w:spacing w:after="0"/>
      </w:pPr>
      <w:r w:rsidRPr="006427F7">
        <w:t>Nadia Officer, Toi Whakaari: New Zealand Drama School</w:t>
      </w:r>
    </w:p>
    <w:p w14:paraId="6179C9A4" w14:textId="77777777" w:rsidR="006427F7" w:rsidRPr="006427F7" w:rsidRDefault="006427F7" w:rsidP="006427F7">
      <w:pPr>
        <w:spacing w:after="0"/>
      </w:pPr>
      <w:r w:rsidRPr="006427F7">
        <w:t>Jill Kathleen, Victoria University of Wellington</w:t>
      </w:r>
    </w:p>
    <w:p w14:paraId="1839835B" w14:textId="77777777" w:rsidR="006427F7" w:rsidRPr="006427F7" w:rsidRDefault="006427F7" w:rsidP="006427F7">
      <w:pPr>
        <w:spacing w:after="0"/>
      </w:pPr>
      <w:r w:rsidRPr="006427F7">
        <w:t xml:space="preserve">Ximena Ruiz Barba, </w:t>
      </w:r>
      <w:proofErr w:type="spellStart"/>
      <w:r w:rsidRPr="006427F7">
        <w:t>Whitecliffe</w:t>
      </w:r>
      <w:proofErr w:type="spellEnd"/>
      <w:r w:rsidRPr="006427F7">
        <w:t xml:space="preserve"> College of Arts and Design</w:t>
      </w:r>
    </w:p>
    <w:p w14:paraId="3B543617" w14:textId="7170E750" w:rsidR="00B61EA0" w:rsidRDefault="006427F7" w:rsidP="006427F7">
      <w:r w:rsidRPr="006427F7">
        <w:t xml:space="preserve">Esther Miranda, </w:t>
      </w:r>
      <w:proofErr w:type="spellStart"/>
      <w:r w:rsidRPr="006427F7">
        <w:t>Whitecliffe</w:t>
      </w:r>
      <w:proofErr w:type="spellEnd"/>
      <w:r w:rsidRPr="006427F7">
        <w:t xml:space="preserve"> College of Arts and Design</w:t>
      </w:r>
    </w:p>
    <w:p w14:paraId="30903DF7" w14:textId="77777777" w:rsidR="006427F7" w:rsidRDefault="006427F7" w:rsidP="006427F7"/>
    <w:p w14:paraId="10216470" w14:textId="77777777" w:rsidR="00EF4768" w:rsidRPr="00EF4768" w:rsidRDefault="00EF4768" w:rsidP="00EF4768">
      <w:pPr>
        <w:rPr>
          <w:b/>
          <w:bCs/>
        </w:rPr>
      </w:pPr>
      <w:r w:rsidRPr="00EF4768">
        <w:rPr>
          <w:b/>
          <w:bCs/>
        </w:rPr>
        <w:t>How was the play?</w:t>
      </w:r>
    </w:p>
    <w:p w14:paraId="39E72F69" w14:textId="7EB83EC9" w:rsidR="00EF4768" w:rsidRPr="00EF4768" w:rsidRDefault="00EF4768" w:rsidP="00EF4768">
      <w:pPr>
        <w:rPr>
          <w:b/>
          <w:bCs/>
        </w:rPr>
      </w:pPr>
      <w:r w:rsidRPr="00EF4768">
        <w:t>Tell us what you thought of your experience seeing</w:t>
      </w:r>
      <w:r>
        <w:t xml:space="preserve"> </w:t>
      </w:r>
      <w:r w:rsidR="006427F7">
        <w:rPr>
          <w:i/>
          <w:iCs/>
        </w:rPr>
        <w:t>Macbeth</w:t>
      </w:r>
      <w:r w:rsidRPr="00EF4768">
        <w:rPr>
          <w:i/>
          <w:iCs/>
        </w:rPr>
        <w:t xml:space="preserve">. </w:t>
      </w:r>
      <w:r w:rsidRPr="00EF4768">
        <w:t>Complete</w:t>
      </w:r>
      <w:r>
        <w:t xml:space="preserve"> </w:t>
      </w:r>
      <w:r w:rsidRPr="00EF4768">
        <w:t>a short survey and help us demonstrate the</w:t>
      </w:r>
      <w:r>
        <w:t xml:space="preserve"> </w:t>
      </w:r>
      <w:r w:rsidRPr="00EF4768">
        <w:t xml:space="preserve">value of arts and culture in </w:t>
      </w:r>
      <w:proofErr w:type="spellStart"/>
      <w:r w:rsidRPr="00EF4768">
        <w:t>Tāmaki</w:t>
      </w:r>
      <w:proofErr w:type="spellEnd"/>
      <w:r w:rsidRPr="00EF4768">
        <w:t xml:space="preserve"> Makaurau.</w:t>
      </w:r>
      <w:r>
        <w:t xml:space="preserve"> </w:t>
      </w:r>
      <w:hyperlink r:id="rId8" w:history="1">
        <w:r w:rsidR="00467346" w:rsidRPr="005E3BCF">
          <w:rPr>
            <w:rStyle w:val="Hyperlink"/>
          </w:rPr>
          <w:t>https://culturecounts.cc/s/4Ky5QF</w:t>
        </w:r>
      </w:hyperlink>
      <w:r w:rsidR="00467346">
        <w:t xml:space="preserve"> </w:t>
      </w:r>
    </w:p>
    <w:sectPr w:rsidR="00EF4768" w:rsidRPr="00EF4768" w:rsidSect="000867F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740088"/>
    <w:multiLevelType w:val="hybridMultilevel"/>
    <w:tmpl w:val="3F68CBF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943687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7FF"/>
    <w:rsid w:val="000338FB"/>
    <w:rsid w:val="0007439A"/>
    <w:rsid w:val="000867FF"/>
    <w:rsid w:val="0009577F"/>
    <w:rsid w:val="001030D6"/>
    <w:rsid w:val="00151ED6"/>
    <w:rsid w:val="00315B74"/>
    <w:rsid w:val="003D197D"/>
    <w:rsid w:val="003E28EF"/>
    <w:rsid w:val="00467346"/>
    <w:rsid w:val="00477210"/>
    <w:rsid w:val="00521D87"/>
    <w:rsid w:val="00540300"/>
    <w:rsid w:val="005C44D6"/>
    <w:rsid w:val="005D0D37"/>
    <w:rsid w:val="006427F7"/>
    <w:rsid w:val="0084180E"/>
    <w:rsid w:val="008D5DB7"/>
    <w:rsid w:val="00912502"/>
    <w:rsid w:val="009B6B18"/>
    <w:rsid w:val="00A833BD"/>
    <w:rsid w:val="00AC0DBB"/>
    <w:rsid w:val="00B61EA0"/>
    <w:rsid w:val="00BC28F5"/>
    <w:rsid w:val="00C04519"/>
    <w:rsid w:val="00C11D8C"/>
    <w:rsid w:val="00C35266"/>
    <w:rsid w:val="00CE6FB5"/>
    <w:rsid w:val="00DA634D"/>
    <w:rsid w:val="00E613F5"/>
    <w:rsid w:val="00E86DAB"/>
    <w:rsid w:val="00E97B0C"/>
    <w:rsid w:val="00EA51E9"/>
    <w:rsid w:val="00EF4768"/>
    <w:rsid w:val="00F0408F"/>
    <w:rsid w:val="00F86EA5"/>
    <w:rsid w:val="00F952F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79B70"/>
  <w15:chartTrackingRefBased/>
  <w15:docId w15:val="{94D358B6-2429-4224-9EA6-0A3DE3F82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67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67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67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67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67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67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67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67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67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67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67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67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67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67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67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67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67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67FF"/>
    <w:rPr>
      <w:rFonts w:eastAsiaTheme="majorEastAsia" w:cstheme="majorBidi"/>
      <w:color w:val="272727" w:themeColor="text1" w:themeTint="D8"/>
    </w:rPr>
  </w:style>
  <w:style w:type="paragraph" w:styleId="Title">
    <w:name w:val="Title"/>
    <w:basedOn w:val="Normal"/>
    <w:next w:val="Normal"/>
    <w:link w:val="TitleChar"/>
    <w:uiPriority w:val="10"/>
    <w:qFormat/>
    <w:rsid w:val="000867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67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67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67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67FF"/>
    <w:pPr>
      <w:spacing w:before="160"/>
      <w:jc w:val="center"/>
    </w:pPr>
    <w:rPr>
      <w:i/>
      <w:iCs/>
      <w:color w:val="404040" w:themeColor="text1" w:themeTint="BF"/>
    </w:rPr>
  </w:style>
  <w:style w:type="character" w:customStyle="1" w:styleId="QuoteChar">
    <w:name w:val="Quote Char"/>
    <w:basedOn w:val="DefaultParagraphFont"/>
    <w:link w:val="Quote"/>
    <w:uiPriority w:val="29"/>
    <w:rsid w:val="000867FF"/>
    <w:rPr>
      <w:i/>
      <w:iCs/>
      <w:color w:val="404040" w:themeColor="text1" w:themeTint="BF"/>
    </w:rPr>
  </w:style>
  <w:style w:type="paragraph" w:styleId="ListParagraph">
    <w:name w:val="List Paragraph"/>
    <w:basedOn w:val="Normal"/>
    <w:uiPriority w:val="34"/>
    <w:qFormat/>
    <w:rsid w:val="000867FF"/>
    <w:pPr>
      <w:ind w:left="720"/>
      <w:contextualSpacing/>
    </w:pPr>
  </w:style>
  <w:style w:type="character" w:styleId="IntenseEmphasis">
    <w:name w:val="Intense Emphasis"/>
    <w:basedOn w:val="DefaultParagraphFont"/>
    <w:uiPriority w:val="21"/>
    <w:qFormat/>
    <w:rsid w:val="000867FF"/>
    <w:rPr>
      <w:i/>
      <w:iCs/>
      <w:color w:val="0F4761" w:themeColor="accent1" w:themeShade="BF"/>
    </w:rPr>
  </w:style>
  <w:style w:type="paragraph" w:styleId="IntenseQuote">
    <w:name w:val="Intense Quote"/>
    <w:basedOn w:val="Normal"/>
    <w:next w:val="Normal"/>
    <w:link w:val="IntenseQuoteChar"/>
    <w:uiPriority w:val="30"/>
    <w:qFormat/>
    <w:rsid w:val="000867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67FF"/>
    <w:rPr>
      <w:i/>
      <w:iCs/>
      <w:color w:val="0F4761" w:themeColor="accent1" w:themeShade="BF"/>
    </w:rPr>
  </w:style>
  <w:style w:type="character" w:styleId="IntenseReference">
    <w:name w:val="Intense Reference"/>
    <w:basedOn w:val="DefaultParagraphFont"/>
    <w:uiPriority w:val="32"/>
    <w:qFormat/>
    <w:rsid w:val="000867FF"/>
    <w:rPr>
      <w:b/>
      <w:bCs/>
      <w:smallCaps/>
      <w:color w:val="0F4761" w:themeColor="accent1" w:themeShade="BF"/>
      <w:spacing w:val="5"/>
    </w:rPr>
  </w:style>
  <w:style w:type="character" w:styleId="Hyperlink">
    <w:name w:val="Hyperlink"/>
    <w:basedOn w:val="DefaultParagraphFont"/>
    <w:uiPriority w:val="99"/>
    <w:unhideWhenUsed/>
    <w:rsid w:val="00EF4768"/>
    <w:rPr>
      <w:color w:val="467886" w:themeColor="hyperlink"/>
      <w:u w:val="single"/>
    </w:rPr>
  </w:style>
  <w:style w:type="character" w:styleId="UnresolvedMention">
    <w:name w:val="Unresolved Mention"/>
    <w:basedOn w:val="DefaultParagraphFont"/>
    <w:uiPriority w:val="99"/>
    <w:semiHidden/>
    <w:unhideWhenUsed/>
    <w:rsid w:val="00EF4768"/>
    <w:rPr>
      <w:color w:val="605E5C"/>
      <w:shd w:val="clear" w:color="auto" w:fill="E1DFDD"/>
    </w:rPr>
  </w:style>
  <w:style w:type="character" w:styleId="FollowedHyperlink">
    <w:name w:val="FollowedHyperlink"/>
    <w:basedOn w:val="DefaultParagraphFont"/>
    <w:uiPriority w:val="99"/>
    <w:semiHidden/>
    <w:unhideWhenUsed/>
    <w:rsid w:val="00F0408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lturecounts.cc/s/4Ky5QF"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8C4F053D3CC140B2C1D5F2A1FF1586" ma:contentTypeVersion="14" ma:contentTypeDescription="Create a new document." ma:contentTypeScope="" ma:versionID="a94454b583561676e878523335030616">
  <xsd:schema xmlns:xsd="http://www.w3.org/2001/XMLSchema" xmlns:xs="http://www.w3.org/2001/XMLSchema" xmlns:p="http://schemas.microsoft.com/office/2006/metadata/properties" xmlns:ns2="fd0f33da-b013-418b-a304-f5154bf807bc" xmlns:ns3="4482af33-0b47-4791-ad07-ac051b698461" targetNamespace="http://schemas.microsoft.com/office/2006/metadata/properties" ma:root="true" ma:fieldsID="94e52dc7e0a6d4757eebd2eead0bbb63" ns2:_="" ns3:_="">
    <xsd:import namespace="fd0f33da-b013-418b-a304-f5154bf807bc"/>
    <xsd:import namespace="4482af33-0b47-4791-ad07-ac051b6984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0f33da-b013-418b-a304-f5154bf80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f87342a-61f0-4d10-bb9e-90199c0331a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2af33-0b47-4791-ad07-ac051b6984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0e7c5c3-7556-484f-80b0-e5aeab86fed8}" ma:internalName="TaxCatchAll" ma:showField="CatchAllData" ma:web="4482af33-0b47-4791-ad07-ac051b6984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d0f33da-b013-418b-a304-f5154bf807bc">
      <Terms xmlns="http://schemas.microsoft.com/office/infopath/2007/PartnerControls"/>
    </lcf76f155ced4ddcb4097134ff3c332f>
    <TaxCatchAll xmlns="4482af33-0b47-4791-ad07-ac051b698461" xsi:nil="true"/>
  </documentManagement>
</p:properties>
</file>

<file path=customXml/itemProps1.xml><?xml version="1.0" encoding="utf-8"?>
<ds:datastoreItem xmlns:ds="http://schemas.openxmlformats.org/officeDocument/2006/customXml" ds:itemID="{F7A3995F-EC8C-4D5C-9664-28764B7806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0f33da-b013-418b-a304-f5154bf807bc"/>
    <ds:schemaRef ds:uri="4482af33-0b47-4791-ad07-ac051b6984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DB79BA-2684-4480-AD1B-E7577AB0A387}">
  <ds:schemaRefs>
    <ds:schemaRef ds:uri="http://schemas.microsoft.com/sharepoint/v3/contenttype/forms"/>
  </ds:schemaRefs>
</ds:datastoreItem>
</file>

<file path=customXml/itemProps3.xml><?xml version="1.0" encoding="utf-8"?>
<ds:datastoreItem xmlns:ds="http://schemas.openxmlformats.org/officeDocument/2006/customXml" ds:itemID="{0E945831-35AC-451D-A777-2685F04B2A3D}">
  <ds:schemaRefs>
    <ds:schemaRef ds:uri="http://schemas.microsoft.com/office/2006/metadata/properties"/>
    <ds:schemaRef ds:uri="http://schemas.microsoft.com/office/infopath/2007/PartnerControls"/>
    <ds:schemaRef ds:uri="fd0f33da-b013-418b-a304-f5154bf807bc"/>
    <ds:schemaRef ds:uri="4482af33-0b47-4791-ad07-ac051b698461"/>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Pages>
  <Words>3200</Words>
  <Characters>16803</Characters>
  <Application>Microsoft Office Word</Application>
  <DocSecurity>0</DocSecurity>
  <Lines>294</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Diver</dc:creator>
  <cp:keywords/>
  <dc:description/>
  <cp:lastModifiedBy>Lucy Diver</cp:lastModifiedBy>
  <cp:revision>29</cp:revision>
  <dcterms:created xsi:type="dcterms:W3CDTF">2026-06-24T01:12:00Z</dcterms:created>
  <dcterms:modified xsi:type="dcterms:W3CDTF">2026-08-06T00:35:00Z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0x010100D58C4F053D3CC140B2C1D5F2A1FF1586</vt:lpwstr>
  </property>
  <property fmtid="{D5CDD505-2E9C-101B-9397-08002B2CF9AE}" pid="3" name="MediaServiceImageTags">
    <vt:lpwstr/>
  </property>
</Properties>
</file>